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3BC6" w14:textId="77777777" w:rsidR="00FA02C8" w:rsidRPr="00660837" w:rsidRDefault="00FA02C8" w:rsidP="00EB1362">
      <w:pPr>
        <w:tabs>
          <w:tab w:val="num" w:pos="720"/>
        </w:tabs>
        <w:ind w:left="720" w:hanging="360"/>
        <w:rPr>
          <w:rFonts w:ascii="Arial Nova" w:hAnsi="Arial Nova"/>
          <w:sz w:val="20"/>
          <w:szCs w:val="20"/>
        </w:rPr>
      </w:pPr>
    </w:p>
    <w:p w14:paraId="35FAC036" w14:textId="77777777" w:rsidR="00FA02C8" w:rsidRPr="00660837" w:rsidRDefault="00FA02C8" w:rsidP="00EB1362">
      <w:pPr>
        <w:tabs>
          <w:tab w:val="num" w:pos="720"/>
        </w:tabs>
        <w:ind w:left="720" w:hanging="360"/>
        <w:rPr>
          <w:rFonts w:ascii="Arial Nova" w:hAnsi="Arial Nova"/>
          <w:sz w:val="20"/>
          <w:szCs w:val="20"/>
        </w:rPr>
      </w:pPr>
    </w:p>
    <w:p w14:paraId="4FD5485B" w14:textId="1F40F971" w:rsidR="00FA02C8" w:rsidRPr="00660837" w:rsidRDefault="00660837" w:rsidP="00FA02C8">
      <w:pPr>
        <w:rPr>
          <w:rFonts w:ascii="Arial Nova" w:hAnsi="Arial Nova"/>
          <w:b/>
          <w:bCs/>
          <w:sz w:val="20"/>
          <w:szCs w:val="20"/>
          <w:u w:val="single"/>
        </w:rPr>
      </w:pPr>
      <w:r w:rsidRPr="00660837">
        <w:rPr>
          <w:rFonts w:ascii="Arial Nova" w:hAnsi="Arial Nova"/>
          <w:b/>
          <w:bCs/>
          <w:sz w:val="20"/>
          <w:szCs w:val="20"/>
          <w:u w:val="single"/>
        </w:rPr>
        <w:t>Introduction</w:t>
      </w:r>
    </w:p>
    <w:p w14:paraId="1AAE33A1" w14:textId="77777777" w:rsidR="00660837" w:rsidRPr="00660837" w:rsidRDefault="00660837" w:rsidP="00FA02C8">
      <w:pPr>
        <w:rPr>
          <w:rFonts w:ascii="Arial Nova" w:hAnsi="Arial Nova"/>
          <w:sz w:val="20"/>
          <w:szCs w:val="20"/>
        </w:rPr>
      </w:pPr>
    </w:p>
    <w:p w14:paraId="36D1D50B" w14:textId="75049227" w:rsidR="00FA02C8" w:rsidRPr="00660837" w:rsidRDefault="00FA02C8" w:rsidP="00FA02C8">
      <w:pPr>
        <w:rPr>
          <w:rFonts w:ascii="Arial Nova" w:hAnsi="Arial Nova"/>
          <w:sz w:val="20"/>
          <w:szCs w:val="20"/>
        </w:rPr>
      </w:pPr>
      <w:r w:rsidRPr="00660837">
        <w:rPr>
          <w:rFonts w:ascii="Arial Nova" w:hAnsi="Arial Nova"/>
          <w:sz w:val="20"/>
          <w:szCs w:val="20"/>
        </w:rPr>
        <w:t xml:space="preserve">On October 1 and 2, leading advocates with expertise in a breadth of topics affecting children came together online for a workshop organized by the Children’s Policy and Funding Initiative.  </w:t>
      </w:r>
      <w:r w:rsidRPr="00660837">
        <w:rPr>
          <w:rFonts w:ascii="Arial Nova" w:hAnsi="Arial Nova"/>
          <w:sz w:val="20"/>
          <w:szCs w:val="20"/>
        </w:rPr>
        <w:t>This initiative is made possible with the support of Oak Foundation, GHR Foundation, and an Anonymous Donor with Tides as the fiscal sponsor.</w:t>
      </w:r>
      <w:r w:rsidRPr="00660837">
        <w:rPr>
          <w:rFonts w:ascii="Arial Nova" w:hAnsi="Arial Nova"/>
          <w:sz w:val="20"/>
          <w:szCs w:val="20"/>
        </w:rPr>
        <w:t xml:space="preserve"> </w:t>
      </w:r>
      <w:r w:rsidRPr="00660837">
        <w:rPr>
          <w:rFonts w:ascii="Arial Nova" w:hAnsi="Arial Nova"/>
          <w:sz w:val="20"/>
          <w:szCs w:val="20"/>
        </w:rPr>
        <w:t xml:space="preserve">This Initiative is designed to protect and improve U.S. government funding, policies, and programming to support the needs of children, girls, and adolescents globally. </w:t>
      </w:r>
    </w:p>
    <w:p w14:paraId="14FA1D3F" w14:textId="77777777" w:rsidR="00FA02C8" w:rsidRPr="00660837" w:rsidRDefault="00FA02C8" w:rsidP="00FA02C8">
      <w:pPr>
        <w:rPr>
          <w:rFonts w:ascii="Arial Nova" w:hAnsi="Arial Nova"/>
          <w:sz w:val="20"/>
          <w:szCs w:val="20"/>
        </w:rPr>
      </w:pPr>
    </w:p>
    <w:p w14:paraId="22E56210" w14:textId="36FDDEF1" w:rsidR="00FA02C8" w:rsidRPr="00660837" w:rsidRDefault="00660837" w:rsidP="00FA02C8">
      <w:pPr>
        <w:rPr>
          <w:rFonts w:ascii="Arial Nova" w:hAnsi="Arial Nova"/>
          <w:sz w:val="20"/>
          <w:szCs w:val="20"/>
        </w:rPr>
      </w:pPr>
      <w:r w:rsidRPr="00660837">
        <w:rPr>
          <w:rFonts w:ascii="Arial Nova" w:hAnsi="Arial Nova"/>
          <w:sz w:val="20"/>
          <w:szCs w:val="20"/>
        </w:rPr>
        <w:t>Over two days, p</w:t>
      </w:r>
      <w:r w:rsidR="00FA02C8" w:rsidRPr="00660837">
        <w:rPr>
          <w:rFonts w:ascii="Arial Nova" w:hAnsi="Arial Nova"/>
          <w:sz w:val="20"/>
          <w:szCs w:val="20"/>
        </w:rPr>
        <w:t xml:space="preserve">articipants shared expertise, contributed to each other’s strategies, and offered recommendations to advance this Initiative. </w:t>
      </w:r>
      <w:r w:rsidRPr="00660837">
        <w:rPr>
          <w:rFonts w:ascii="Arial Nova" w:hAnsi="Arial Nova"/>
          <w:sz w:val="20"/>
          <w:szCs w:val="20"/>
        </w:rPr>
        <w:t xml:space="preserve"> </w:t>
      </w:r>
      <w:r w:rsidR="00FA02C8" w:rsidRPr="00660837">
        <w:rPr>
          <w:rFonts w:ascii="Arial Nova" w:hAnsi="Arial Nova"/>
          <w:sz w:val="20"/>
          <w:szCs w:val="20"/>
        </w:rPr>
        <w:t xml:space="preserve">Below are key </w:t>
      </w:r>
      <w:r w:rsidR="00FA02C8" w:rsidRPr="00660837">
        <w:rPr>
          <w:rFonts w:ascii="Arial Nova" w:hAnsi="Arial Nova"/>
          <w:sz w:val="20"/>
          <w:szCs w:val="20"/>
          <w:u w:val="single"/>
        </w:rPr>
        <w:t>takeaway findings and recommendations</w:t>
      </w:r>
      <w:r w:rsidRPr="00660837">
        <w:rPr>
          <w:rFonts w:ascii="Arial Nova" w:hAnsi="Arial Nova"/>
          <w:sz w:val="20"/>
          <w:szCs w:val="20"/>
        </w:rPr>
        <w:t xml:space="preserve">, which were largely focused on </w:t>
      </w:r>
      <w:r w:rsidR="00FA02C8" w:rsidRPr="00660837">
        <w:rPr>
          <w:rFonts w:ascii="Arial Nova" w:hAnsi="Arial Nova"/>
          <w:sz w:val="20"/>
          <w:szCs w:val="20"/>
        </w:rPr>
        <w:t xml:space="preserve">three </w:t>
      </w:r>
      <w:r w:rsidR="00FA02C8" w:rsidRPr="00660837">
        <w:rPr>
          <w:rFonts w:ascii="Arial Nova" w:hAnsi="Arial Nova"/>
          <w:sz w:val="20"/>
          <w:szCs w:val="20"/>
        </w:rPr>
        <w:t>areas:</w:t>
      </w:r>
    </w:p>
    <w:p w14:paraId="54EFBD41" w14:textId="77777777" w:rsidR="00FA02C8" w:rsidRPr="00660837" w:rsidRDefault="00FA02C8" w:rsidP="00FA02C8">
      <w:pPr>
        <w:pStyle w:val="ListParagraph"/>
        <w:numPr>
          <w:ilvl w:val="0"/>
          <w:numId w:val="4"/>
        </w:numPr>
        <w:rPr>
          <w:rFonts w:ascii="Arial Nova" w:hAnsi="Arial Nova"/>
          <w:sz w:val="20"/>
          <w:szCs w:val="20"/>
        </w:rPr>
      </w:pPr>
      <w:r w:rsidRPr="00660837">
        <w:rPr>
          <w:rFonts w:ascii="Arial Nova" w:hAnsi="Arial Nova"/>
          <w:sz w:val="20"/>
          <w:szCs w:val="20"/>
        </w:rPr>
        <w:t>What it would take to make children (internationally) a true priority in the U.S. government.</w:t>
      </w:r>
    </w:p>
    <w:p w14:paraId="0C3C3E5C" w14:textId="77777777" w:rsidR="00FA02C8" w:rsidRPr="00660837" w:rsidRDefault="00FA02C8" w:rsidP="00FA02C8">
      <w:pPr>
        <w:pStyle w:val="ListParagraph"/>
        <w:numPr>
          <w:ilvl w:val="0"/>
          <w:numId w:val="4"/>
        </w:numPr>
        <w:rPr>
          <w:rFonts w:ascii="Arial Nova" w:hAnsi="Arial Nova"/>
          <w:sz w:val="20"/>
          <w:szCs w:val="20"/>
        </w:rPr>
      </w:pPr>
      <w:r w:rsidRPr="00660837">
        <w:rPr>
          <w:rFonts w:ascii="Arial Nova" w:hAnsi="Arial Nova"/>
          <w:sz w:val="20"/>
          <w:szCs w:val="20"/>
        </w:rPr>
        <w:t>How to support advocates on key policy and legislative proposals, enhance strategies, and strengthen an inter-sectoral, whole child approach that also emphasizes violence, care, well-being, and rights.</w:t>
      </w:r>
    </w:p>
    <w:p w14:paraId="7E30F76E" w14:textId="77777777" w:rsidR="00FA02C8" w:rsidRPr="00660837" w:rsidRDefault="00FA02C8" w:rsidP="00FA02C8">
      <w:pPr>
        <w:pStyle w:val="ListParagraph"/>
        <w:numPr>
          <w:ilvl w:val="0"/>
          <w:numId w:val="4"/>
        </w:numPr>
        <w:rPr>
          <w:rFonts w:ascii="Arial Nova" w:hAnsi="Arial Nova"/>
          <w:sz w:val="20"/>
          <w:szCs w:val="20"/>
        </w:rPr>
      </w:pPr>
      <w:r w:rsidRPr="00660837">
        <w:rPr>
          <w:rFonts w:ascii="Arial Nova" w:hAnsi="Arial Nova"/>
          <w:sz w:val="20"/>
          <w:szCs w:val="20"/>
        </w:rPr>
        <w:t>What recommendations are critical to support advocates, be inclusive, and build inter-sectoral efforts.</w:t>
      </w:r>
    </w:p>
    <w:p w14:paraId="57D0D4BC" w14:textId="445EA050" w:rsidR="00FA02C8" w:rsidRPr="00660837" w:rsidRDefault="00FA02C8" w:rsidP="00FA02C8">
      <w:pPr>
        <w:tabs>
          <w:tab w:val="num" w:pos="720"/>
        </w:tabs>
        <w:ind w:left="720" w:hanging="360"/>
        <w:rPr>
          <w:rFonts w:ascii="Arial Nova" w:hAnsi="Arial Nova"/>
          <w:sz w:val="20"/>
          <w:szCs w:val="20"/>
        </w:rPr>
      </w:pPr>
    </w:p>
    <w:p w14:paraId="7D38F1F4" w14:textId="44A8C62A" w:rsidR="00660837" w:rsidRPr="00660837" w:rsidRDefault="00660837" w:rsidP="00660837">
      <w:pPr>
        <w:tabs>
          <w:tab w:val="num" w:pos="720"/>
        </w:tabs>
        <w:rPr>
          <w:rFonts w:ascii="Arial Nova" w:hAnsi="Arial Nova"/>
          <w:b/>
          <w:bCs/>
          <w:sz w:val="20"/>
          <w:szCs w:val="20"/>
          <w:u w:val="single"/>
        </w:rPr>
      </w:pPr>
      <w:r w:rsidRPr="00660837">
        <w:rPr>
          <w:rFonts w:ascii="Arial Nova" w:hAnsi="Arial Nova"/>
          <w:b/>
          <w:bCs/>
          <w:sz w:val="20"/>
          <w:szCs w:val="20"/>
          <w:u w:val="single"/>
        </w:rPr>
        <w:t>Key Takeaways and Recommendations, Grouped by Topic Area</w:t>
      </w:r>
    </w:p>
    <w:p w14:paraId="09C1CDDF" w14:textId="77777777" w:rsidR="00660837" w:rsidRPr="00660837" w:rsidRDefault="00660837" w:rsidP="00660837">
      <w:pPr>
        <w:tabs>
          <w:tab w:val="num" w:pos="720"/>
        </w:tabs>
        <w:rPr>
          <w:rFonts w:ascii="Arial Nova" w:hAnsi="Arial Nova"/>
          <w:sz w:val="20"/>
          <w:szCs w:val="20"/>
        </w:rPr>
      </w:pPr>
    </w:p>
    <w:p w14:paraId="017E1455" w14:textId="77777777" w:rsidR="00FA02C8" w:rsidRPr="00660837" w:rsidRDefault="00FA02C8" w:rsidP="00FA02C8">
      <w:pPr>
        <w:pStyle w:val="ListParagraph"/>
        <w:numPr>
          <w:ilvl w:val="0"/>
          <w:numId w:val="2"/>
        </w:numPr>
        <w:rPr>
          <w:rFonts w:ascii="Arial Nova" w:hAnsi="Arial Nova"/>
          <w:sz w:val="20"/>
          <w:szCs w:val="20"/>
        </w:rPr>
      </w:pPr>
      <w:r w:rsidRPr="00660837">
        <w:rPr>
          <w:rFonts w:ascii="Arial Nova" w:hAnsi="Arial Nova"/>
          <w:sz w:val="20"/>
          <w:szCs w:val="20"/>
        </w:rPr>
        <w:t xml:space="preserve">How to make children (internationally) a truly integrated and elevated priority in </w:t>
      </w:r>
      <w:r w:rsidRPr="00660837">
        <w:rPr>
          <w:rFonts w:ascii="Arial Nova" w:hAnsi="Arial Nova"/>
          <w:b/>
          <w:bCs/>
          <w:sz w:val="20"/>
          <w:szCs w:val="20"/>
          <w:u w:val="single"/>
        </w:rPr>
        <w:t>U.S. government</w:t>
      </w:r>
      <w:r w:rsidRPr="00660837">
        <w:rPr>
          <w:rFonts w:ascii="Arial Nova" w:hAnsi="Arial Nova"/>
          <w:sz w:val="20"/>
          <w:szCs w:val="20"/>
        </w:rPr>
        <w:t xml:space="preserve"> policy, funding and programming.  What to learn from past success and failures and find effective ways to elevate and institutionalize an issue as a priority. </w:t>
      </w:r>
    </w:p>
    <w:p w14:paraId="5CDEA0CC" w14:textId="77777777" w:rsidR="00FA02C8" w:rsidRPr="00660837" w:rsidRDefault="00FA02C8" w:rsidP="00FA02C8">
      <w:pPr>
        <w:rPr>
          <w:rFonts w:ascii="Arial Nova" w:hAnsi="Arial Nova"/>
          <w:sz w:val="20"/>
          <w:szCs w:val="20"/>
        </w:rPr>
      </w:pPr>
    </w:p>
    <w:p w14:paraId="63CB9A7C" w14:textId="77777777" w:rsidR="00FA02C8" w:rsidRPr="00660837" w:rsidRDefault="00FA02C8" w:rsidP="00FA02C8">
      <w:pPr>
        <w:pStyle w:val="ListParagraph"/>
        <w:numPr>
          <w:ilvl w:val="0"/>
          <w:numId w:val="5"/>
        </w:numPr>
        <w:rPr>
          <w:rFonts w:ascii="Arial Nova" w:hAnsi="Arial Nova"/>
          <w:sz w:val="20"/>
          <w:szCs w:val="20"/>
        </w:rPr>
      </w:pPr>
      <w:r w:rsidRPr="00660837">
        <w:rPr>
          <w:rFonts w:ascii="Arial Nova" w:hAnsi="Arial Nova"/>
          <w:sz w:val="20"/>
          <w:szCs w:val="20"/>
        </w:rPr>
        <w:t xml:space="preserve">Establish an </w:t>
      </w:r>
      <w:r w:rsidRPr="00660837">
        <w:rPr>
          <w:rFonts w:ascii="Arial Nova" w:hAnsi="Arial Nova"/>
          <w:sz w:val="20"/>
          <w:szCs w:val="20"/>
          <w:u w:val="single"/>
        </w:rPr>
        <w:t xml:space="preserve">empowered </w:t>
      </w:r>
      <w:r w:rsidRPr="00660837">
        <w:rPr>
          <w:rFonts w:ascii="Arial Nova" w:eastAsiaTheme="minorEastAsia" w:hAnsi="Arial Nova"/>
          <w:sz w:val="20"/>
          <w:szCs w:val="20"/>
          <w:u w:val="single"/>
        </w:rPr>
        <w:t>U</w:t>
      </w:r>
      <w:r w:rsidRPr="00660837">
        <w:rPr>
          <w:rFonts w:ascii="Arial Nova" w:hAnsi="Arial Nova"/>
          <w:sz w:val="20"/>
          <w:szCs w:val="20"/>
          <w:u w:val="single"/>
        </w:rPr>
        <w:t>.S. government</w:t>
      </w:r>
      <w:r w:rsidRPr="00660837">
        <w:rPr>
          <w:rFonts w:ascii="Arial Nova" w:eastAsiaTheme="minorEastAsia" w:hAnsi="Arial Nova"/>
          <w:sz w:val="20"/>
          <w:szCs w:val="20"/>
          <w:u w:val="single"/>
        </w:rPr>
        <w:t xml:space="preserve"> lead</w:t>
      </w:r>
      <w:r w:rsidRPr="00660837">
        <w:rPr>
          <w:rFonts w:ascii="Arial Nova" w:eastAsiaTheme="minorEastAsia" w:hAnsi="Arial Nova"/>
          <w:sz w:val="20"/>
          <w:szCs w:val="20"/>
        </w:rPr>
        <w:t xml:space="preserve"> </w:t>
      </w:r>
      <w:r w:rsidRPr="00660837">
        <w:rPr>
          <w:rFonts w:ascii="Arial Nova" w:hAnsi="Arial Nova"/>
          <w:sz w:val="20"/>
          <w:szCs w:val="20"/>
        </w:rPr>
        <w:t xml:space="preserve">with direct </w:t>
      </w:r>
      <w:r w:rsidRPr="00660837">
        <w:rPr>
          <w:rFonts w:ascii="Arial Nova" w:hAnsi="Arial Nova"/>
          <w:sz w:val="20"/>
          <w:szCs w:val="20"/>
          <w:u w:val="single"/>
        </w:rPr>
        <w:t>access to the highest officials</w:t>
      </w:r>
      <w:r w:rsidRPr="00660837">
        <w:rPr>
          <w:rFonts w:ascii="Arial Nova" w:hAnsi="Arial Nova"/>
          <w:sz w:val="20"/>
          <w:szCs w:val="20"/>
        </w:rPr>
        <w:t xml:space="preserve"> in government, clear</w:t>
      </w:r>
      <w:r w:rsidRPr="00660837">
        <w:rPr>
          <w:rFonts w:ascii="Arial Nova" w:eastAsiaTheme="minorEastAsia" w:hAnsi="Arial Nova"/>
          <w:sz w:val="20"/>
          <w:szCs w:val="20"/>
        </w:rPr>
        <w:t xml:space="preserve"> authority</w:t>
      </w:r>
      <w:r w:rsidRPr="00660837">
        <w:rPr>
          <w:rFonts w:ascii="Arial Nova" w:hAnsi="Arial Nova"/>
          <w:sz w:val="20"/>
          <w:szCs w:val="20"/>
        </w:rPr>
        <w:t>, and</w:t>
      </w:r>
      <w:r w:rsidRPr="00660837">
        <w:rPr>
          <w:rFonts w:ascii="Arial Nova" w:eastAsiaTheme="minorEastAsia" w:hAnsi="Arial Nova"/>
          <w:sz w:val="20"/>
          <w:szCs w:val="20"/>
        </w:rPr>
        <w:t xml:space="preserve"> </w:t>
      </w:r>
      <w:r w:rsidRPr="00660837">
        <w:rPr>
          <w:rFonts w:ascii="Arial Nova" w:hAnsi="Arial Nova"/>
          <w:sz w:val="20"/>
          <w:szCs w:val="20"/>
        </w:rPr>
        <w:t xml:space="preserve">strong </w:t>
      </w:r>
      <w:r w:rsidRPr="00660837">
        <w:rPr>
          <w:rFonts w:ascii="Arial Nova" w:eastAsiaTheme="minorEastAsia" w:hAnsi="Arial Nova"/>
          <w:sz w:val="20"/>
          <w:szCs w:val="20"/>
        </w:rPr>
        <w:t>credib</w:t>
      </w:r>
      <w:r w:rsidRPr="00660837">
        <w:rPr>
          <w:rFonts w:ascii="Arial Nova" w:hAnsi="Arial Nova"/>
          <w:sz w:val="20"/>
          <w:szCs w:val="20"/>
        </w:rPr>
        <w:t>ility. Provide</w:t>
      </w:r>
      <w:r w:rsidRPr="00660837">
        <w:rPr>
          <w:rFonts w:ascii="Arial Nova" w:eastAsiaTheme="minorEastAsia" w:hAnsi="Arial Nova"/>
          <w:sz w:val="20"/>
          <w:szCs w:val="20"/>
        </w:rPr>
        <w:t xml:space="preserve"> </w:t>
      </w:r>
      <w:r w:rsidRPr="00660837">
        <w:rPr>
          <w:rFonts w:ascii="Arial Nova" w:eastAsiaTheme="minorEastAsia" w:hAnsi="Arial Nova"/>
          <w:sz w:val="20"/>
          <w:szCs w:val="20"/>
          <w:u w:val="single"/>
        </w:rPr>
        <w:t>authority</w:t>
      </w:r>
      <w:r w:rsidRPr="00660837">
        <w:rPr>
          <w:rFonts w:ascii="Arial Nova" w:eastAsiaTheme="minorEastAsia" w:hAnsi="Arial Nova"/>
          <w:sz w:val="20"/>
          <w:szCs w:val="20"/>
        </w:rPr>
        <w:t xml:space="preserve"> to </w:t>
      </w:r>
      <w:r w:rsidRPr="00660837">
        <w:rPr>
          <w:rFonts w:ascii="Arial Nova" w:hAnsi="Arial Nova"/>
          <w:sz w:val="20"/>
          <w:szCs w:val="20"/>
        </w:rPr>
        <w:t>develop</w:t>
      </w:r>
      <w:r w:rsidRPr="00660837">
        <w:rPr>
          <w:rFonts w:ascii="Arial Nova" w:eastAsiaTheme="minorEastAsia" w:hAnsi="Arial Nova"/>
          <w:sz w:val="20"/>
          <w:szCs w:val="20"/>
        </w:rPr>
        <w:t xml:space="preserve"> </w:t>
      </w:r>
      <w:r w:rsidRPr="00660837">
        <w:rPr>
          <w:rFonts w:ascii="Arial Nova" w:hAnsi="Arial Nova"/>
          <w:sz w:val="20"/>
          <w:szCs w:val="20"/>
        </w:rPr>
        <w:t xml:space="preserve">and enforce implementation of a </w:t>
      </w:r>
      <w:r w:rsidRPr="00660837">
        <w:rPr>
          <w:rFonts w:ascii="Arial Nova" w:eastAsiaTheme="minorEastAsia" w:hAnsi="Arial Nova"/>
          <w:sz w:val="20"/>
          <w:szCs w:val="20"/>
        </w:rPr>
        <w:t>cohesi</w:t>
      </w:r>
      <w:r w:rsidRPr="00660837">
        <w:rPr>
          <w:rFonts w:ascii="Arial Nova" w:hAnsi="Arial Nova"/>
          <w:sz w:val="20"/>
          <w:szCs w:val="20"/>
        </w:rPr>
        <w:t xml:space="preserve">ve, inter-sectoral plan that requires participation and implementation across all U.S. government agencies. Create an </w:t>
      </w:r>
      <w:r w:rsidRPr="00660837">
        <w:rPr>
          <w:rFonts w:ascii="Arial Nova" w:hAnsi="Arial Nova"/>
          <w:sz w:val="20"/>
          <w:szCs w:val="20"/>
          <w:u w:val="single"/>
        </w:rPr>
        <w:t>all-of-government plan</w:t>
      </w:r>
      <w:r w:rsidRPr="00660837">
        <w:rPr>
          <w:rFonts w:ascii="Arial Nova" w:hAnsi="Arial Nova"/>
          <w:sz w:val="20"/>
          <w:szCs w:val="20"/>
        </w:rPr>
        <w:t xml:space="preserve"> that is comprehensive and </w:t>
      </w:r>
      <w:r w:rsidRPr="00660837">
        <w:rPr>
          <w:rFonts w:ascii="Arial Nova" w:hAnsi="Arial Nova"/>
          <w:sz w:val="20"/>
          <w:szCs w:val="20"/>
          <w:u w:val="single"/>
        </w:rPr>
        <w:t>inter-sectoral</w:t>
      </w:r>
      <w:r w:rsidRPr="00660837">
        <w:rPr>
          <w:rFonts w:ascii="Arial Nova" w:hAnsi="Arial Nova"/>
          <w:sz w:val="20"/>
          <w:szCs w:val="20"/>
        </w:rPr>
        <w:t xml:space="preserve">, with clear leads (ownership), measurements, and resources attached.  Build a consistent approach and address inconsistencies (family separation along the border).  Dedicate attention to </w:t>
      </w:r>
      <w:r w:rsidRPr="00660837">
        <w:rPr>
          <w:rFonts w:ascii="Arial Nova" w:hAnsi="Arial Nova"/>
          <w:sz w:val="20"/>
          <w:szCs w:val="20"/>
          <w:u w:val="single"/>
        </w:rPr>
        <w:t>issues of intersectionality</w:t>
      </w:r>
      <w:r w:rsidRPr="00660837">
        <w:rPr>
          <w:rFonts w:ascii="Arial Nova" w:hAnsi="Arial Nova"/>
          <w:sz w:val="20"/>
          <w:szCs w:val="20"/>
        </w:rPr>
        <w:t xml:space="preserve"> affecting children, recognizing the compounded marginalization that young people face from identity factors such as disability, displacement, sexual orientation, and gender. </w:t>
      </w:r>
    </w:p>
    <w:p w14:paraId="14F26D54" w14:textId="77777777" w:rsidR="00FA02C8" w:rsidRPr="00660837" w:rsidRDefault="00FA02C8" w:rsidP="00FA02C8">
      <w:pPr>
        <w:pStyle w:val="ListParagraph"/>
        <w:rPr>
          <w:rFonts w:ascii="Arial Nova" w:hAnsi="Arial Nova"/>
          <w:sz w:val="20"/>
          <w:szCs w:val="20"/>
        </w:rPr>
      </w:pPr>
    </w:p>
    <w:p w14:paraId="3358E0AB" w14:textId="77777777" w:rsidR="00FA02C8" w:rsidRPr="00660837" w:rsidRDefault="00FA02C8" w:rsidP="00FA02C8">
      <w:pPr>
        <w:numPr>
          <w:ilvl w:val="0"/>
          <w:numId w:val="5"/>
        </w:numPr>
        <w:rPr>
          <w:rFonts w:ascii="Arial Nova" w:hAnsi="Arial Nova"/>
          <w:sz w:val="20"/>
          <w:szCs w:val="20"/>
        </w:rPr>
      </w:pPr>
      <w:r w:rsidRPr="00660837">
        <w:rPr>
          <w:rFonts w:ascii="Arial Nova" w:eastAsiaTheme="minorEastAsia" w:hAnsi="Arial Nova"/>
          <w:sz w:val="20"/>
          <w:szCs w:val="20"/>
        </w:rPr>
        <w:t xml:space="preserve">Call for a </w:t>
      </w:r>
      <w:r w:rsidRPr="00660837">
        <w:rPr>
          <w:rFonts w:ascii="Arial Nova" w:eastAsiaTheme="minorEastAsia" w:hAnsi="Arial Nova"/>
          <w:sz w:val="20"/>
          <w:szCs w:val="20"/>
          <w:u w:val="single"/>
        </w:rPr>
        <w:t>WH Office on Children</w:t>
      </w:r>
      <w:r w:rsidRPr="00660837">
        <w:rPr>
          <w:rFonts w:ascii="Arial Nova" w:hAnsi="Arial Nova"/>
          <w:sz w:val="20"/>
          <w:szCs w:val="20"/>
          <w:u w:val="single"/>
        </w:rPr>
        <w:t>, preferably placed at the National Security Council (NSC)</w:t>
      </w:r>
      <w:r w:rsidRPr="00660837">
        <w:rPr>
          <w:rFonts w:ascii="Arial Nova" w:eastAsiaTheme="minorEastAsia" w:hAnsi="Arial Nova"/>
          <w:sz w:val="20"/>
          <w:szCs w:val="20"/>
        </w:rPr>
        <w:t xml:space="preserve"> to ensure critical attention to international children’s issues. </w:t>
      </w:r>
      <w:r w:rsidRPr="00660837">
        <w:rPr>
          <w:rFonts w:ascii="Arial Nova" w:hAnsi="Arial Nova"/>
          <w:sz w:val="20"/>
          <w:szCs w:val="20"/>
        </w:rPr>
        <w:t xml:space="preserve">Establish an </w:t>
      </w:r>
      <w:r w:rsidRPr="00660837">
        <w:rPr>
          <w:rFonts w:ascii="Arial Nova" w:hAnsi="Arial Nova"/>
          <w:sz w:val="20"/>
          <w:szCs w:val="20"/>
          <w:u w:val="single"/>
        </w:rPr>
        <w:t>inter-agency process</w:t>
      </w:r>
      <w:r w:rsidRPr="00660837">
        <w:rPr>
          <w:rFonts w:ascii="Arial Nova" w:hAnsi="Arial Nova"/>
          <w:sz w:val="20"/>
          <w:szCs w:val="20"/>
        </w:rPr>
        <w:t xml:space="preserve"> with cabinet-level or senior-level participation, convened by the NSC and </w:t>
      </w:r>
      <w:r w:rsidRPr="00660837">
        <w:rPr>
          <w:rFonts w:ascii="Arial Nova" w:hAnsi="Arial Nova"/>
          <w:sz w:val="20"/>
          <w:szCs w:val="20"/>
          <w:u w:val="single"/>
        </w:rPr>
        <w:t>co-chaired</w:t>
      </w:r>
      <w:r w:rsidRPr="00660837">
        <w:rPr>
          <w:rFonts w:ascii="Arial Nova" w:hAnsi="Arial Nova"/>
          <w:sz w:val="20"/>
          <w:szCs w:val="20"/>
        </w:rPr>
        <w:t xml:space="preserve"> with the U.S. government lead. Create an inter-agency</w:t>
      </w:r>
      <w:r w:rsidRPr="00660837">
        <w:rPr>
          <w:rFonts w:ascii="Arial Nova" w:eastAsiaTheme="minorEastAsia" w:hAnsi="Arial Nova"/>
          <w:sz w:val="20"/>
          <w:szCs w:val="20"/>
        </w:rPr>
        <w:t xml:space="preserve"> </w:t>
      </w:r>
      <w:r w:rsidRPr="00660837">
        <w:rPr>
          <w:rFonts w:ascii="Arial Nova" w:hAnsi="Arial Nova"/>
          <w:sz w:val="20"/>
          <w:szCs w:val="20"/>
          <w:u w:val="single"/>
        </w:rPr>
        <w:t>tracking system</w:t>
      </w:r>
      <w:r w:rsidRPr="00660837">
        <w:rPr>
          <w:rFonts w:ascii="Arial Nova" w:hAnsi="Arial Nova"/>
          <w:sz w:val="20"/>
          <w:szCs w:val="20"/>
        </w:rPr>
        <w:t xml:space="preserve">.  </w:t>
      </w:r>
    </w:p>
    <w:p w14:paraId="73AFDFF4" w14:textId="77777777" w:rsidR="00FA02C8" w:rsidRPr="00660837" w:rsidRDefault="00FA02C8" w:rsidP="00FA02C8">
      <w:pPr>
        <w:ind w:left="720"/>
        <w:rPr>
          <w:rFonts w:ascii="Arial Nova" w:hAnsi="Arial Nova"/>
          <w:sz w:val="20"/>
          <w:szCs w:val="20"/>
        </w:rPr>
      </w:pPr>
    </w:p>
    <w:p w14:paraId="3D2F79B2" w14:textId="77777777" w:rsidR="00FA02C8" w:rsidRPr="00660837" w:rsidRDefault="00FA02C8" w:rsidP="00FA02C8">
      <w:pPr>
        <w:numPr>
          <w:ilvl w:val="0"/>
          <w:numId w:val="5"/>
        </w:numPr>
        <w:rPr>
          <w:rFonts w:ascii="Arial Nova" w:hAnsi="Arial Nova"/>
          <w:sz w:val="20"/>
          <w:szCs w:val="20"/>
        </w:rPr>
      </w:pPr>
      <w:r w:rsidRPr="00660837">
        <w:rPr>
          <w:rFonts w:ascii="Arial Nova" w:hAnsi="Arial Nova"/>
          <w:sz w:val="20"/>
          <w:szCs w:val="20"/>
        </w:rPr>
        <w:t>Recruit and strengthen</w:t>
      </w:r>
      <w:r w:rsidRPr="00660837">
        <w:rPr>
          <w:rFonts w:ascii="Arial Nova" w:eastAsiaTheme="minorEastAsia" w:hAnsi="Arial Nova"/>
          <w:sz w:val="20"/>
          <w:szCs w:val="20"/>
        </w:rPr>
        <w:t xml:space="preserve"> </w:t>
      </w:r>
      <w:r w:rsidRPr="00660837">
        <w:rPr>
          <w:rFonts w:ascii="Arial Nova" w:eastAsiaTheme="minorEastAsia" w:hAnsi="Arial Nova"/>
          <w:sz w:val="20"/>
          <w:szCs w:val="20"/>
          <w:u w:val="single"/>
        </w:rPr>
        <w:t>congressional champions</w:t>
      </w:r>
      <w:r w:rsidRPr="00660837">
        <w:rPr>
          <w:rFonts w:ascii="Arial Nova" w:eastAsiaTheme="minorEastAsia" w:hAnsi="Arial Nova"/>
          <w:sz w:val="20"/>
          <w:szCs w:val="20"/>
        </w:rPr>
        <w:t xml:space="preserve"> to </w:t>
      </w:r>
      <w:r w:rsidRPr="00660837">
        <w:rPr>
          <w:rFonts w:ascii="Arial Nova" w:hAnsi="Arial Nova"/>
          <w:sz w:val="20"/>
          <w:szCs w:val="20"/>
        </w:rPr>
        <w:t>l</w:t>
      </w:r>
      <w:r w:rsidRPr="00660837">
        <w:rPr>
          <w:rFonts w:ascii="Arial Nova" w:eastAsiaTheme="minorEastAsia" w:hAnsi="Arial Nova"/>
          <w:sz w:val="20"/>
          <w:szCs w:val="20"/>
        </w:rPr>
        <w:t>ead</w:t>
      </w:r>
      <w:r w:rsidRPr="00660837">
        <w:rPr>
          <w:rFonts w:ascii="Arial Nova" w:hAnsi="Arial Nova"/>
          <w:sz w:val="20"/>
          <w:szCs w:val="20"/>
        </w:rPr>
        <w:t xml:space="preserve"> </w:t>
      </w:r>
      <w:r w:rsidRPr="00660837">
        <w:rPr>
          <w:rFonts w:ascii="Arial Nova" w:eastAsiaTheme="minorEastAsia" w:hAnsi="Arial Nova"/>
          <w:sz w:val="20"/>
          <w:szCs w:val="20"/>
        </w:rPr>
        <w:t>and focus attention.</w:t>
      </w:r>
      <w:r w:rsidRPr="00660837">
        <w:rPr>
          <w:rFonts w:ascii="Arial Nova" w:hAnsi="Arial Nova"/>
          <w:sz w:val="20"/>
          <w:szCs w:val="20"/>
        </w:rPr>
        <w:t xml:space="preserve"> Children are a sympathetic (generally uncontroversial) topic. </w:t>
      </w:r>
      <w:r w:rsidRPr="00660837">
        <w:rPr>
          <w:rFonts w:ascii="Arial Nova" w:eastAsiaTheme="minorEastAsia" w:hAnsi="Arial Nova"/>
          <w:sz w:val="20"/>
          <w:szCs w:val="20"/>
        </w:rPr>
        <w:t>Congressional candidates ‘get’ this issue</w:t>
      </w:r>
      <w:r w:rsidRPr="00660837">
        <w:rPr>
          <w:rFonts w:ascii="Arial Nova" w:hAnsi="Arial Nova"/>
          <w:sz w:val="20"/>
          <w:szCs w:val="20"/>
        </w:rPr>
        <w:t xml:space="preserve"> and present</w:t>
      </w:r>
      <w:r w:rsidRPr="00660837">
        <w:rPr>
          <w:rFonts w:ascii="Arial Nova" w:eastAsiaTheme="minorEastAsia" w:hAnsi="Arial Nova"/>
          <w:sz w:val="20"/>
          <w:szCs w:val="20"/>
        </w:rPr>
        <w:t xml:space="preserve"> an opportunity.</w:t>
      </w:r>
      <w:r w:rsidRPr="00660837">
        <w:rPr>
          <w:rFonts w:ascii="Arial Nova" w:hAnsi="Arial Nova"/>
          <w:sz w:val="20"/>
          <w:szCs w:val="20"/>
        </w:rPr>
        <w:t xml:space="preserve"> Enable targeted congressional travel abroad. Brief congressional staff (turnover). P</w:t>
      </w:r>
      <w:r w:rsidRPr="00660837">
        <w:rPr>
          <w:rFonts w:ascii="Arial Nova" w:eastAsiaTheme="minorEastAsia" w:hAnsi="Arial Nova"/>
          <w:sz w:val="20"/>
          <w:szCs w:val="20"/>
        </w:rPr>
        <w:t>repare to relinquish some control with lawmakers.</w:t>
      </w:r>
      <w:r w:rsidRPr="00660837">
        <w:rPr>
          <w:rFonts w:ascii="Arial Nova" w:hAnsi="Arial Nova"/>
          <w:sz w:val="20"/>
          <w:szCs w:val="20"/>
        </w:rPr>
        <w:t xml:space="preserve"> Actively </w:t>
      </w:r>
      <w:r w:rsidRPr="00660837">
        <w:rPr>
          <w:rFonts w:ascii="Arial Nova" w:hAnsi="Arial Nova"/>
          <w:sz w:val="20"/>
          <w:szCs w:val="20"/>
          <w:u w:val="single"/>
        </w:rPr>
        <w:t>pursue legislation</w:t>
      </w:r>
      <w:r w:rsidRPr="00660837">
        <w:rPr>
          <w:rFonts w:ascii="Arial Nova" w:hAnsi="Arial Nova"/>
          <w:sz w:val="20"/>
          <w:szCs w:val="20"/>
        </w:rPr>
        <w:t>, in addition to Executive branch actions, for a whole-of-government, inter-sectoral plan to prioritize children internationally and require robust resources.  Legislation creates mandated and lasting priorities and involves congressional oversight of implementation.</w:t>
      </w:r>
    </w:p>
    <w:p w14:paraId="615C646C" w14:textId="77777777" w:rsidR="00FA02C8" w:rsidRPr="00660837" w:rsidRDefault="00FA02C8" w:rsidP="00FA02C8">
      <w:pPr>
        <w:ind w:left="720"/>
        <w:rPr>
          <w:rFonts w:ascii="Arial Nova" w:hAnsi="Arial Nova"/>
          <w:sz w:val="20"/>
          <w:szCs w:val="20"/>
        </w:rPr>
      </w:pPr>
    </w:p>
    <w:p w14:paraId="30857D5E" w14:textId="77777777" w:rsidR="00FA02C8" w:rsidRPr="00660837" w:rsidRDefault="00FA02C8" w:rsidP="00FA02C8">
      <w:pPr>
        <w:numPr>
          <w:ilvl w:val="0"/>
          <w:numId w:val="5"/>
        </w:numPr>
        <w:rPr>
          <w:rFonts w:ascii="Arial Nova" w:hAnsi="Arial Nova"/>
          <w:sz w:val="20"/>
          <w:szCs w:val="20"/>
        </w:rPr>
      </w:pPr>
      <w:r w:rsidRPr="00660837">
        <w:rPr>
          <w:rFonts w:ascii="Arial Nova" w:hAnsi="Arial Nova"/>
          <w:sz w:val="20"/>
          <w:szCs w:val="20"/>
        </w:rPr>
        <w:t xml:space="preserve">Secure </w:t>
      </w:r>
      <w:r w:rsidRPr="00660837">
        <w:rPr>
          <w:rFonts w:ascii="Arial Nova" w:hAnsi="Arial Nova"/>
          <w:sz w:val="20"/>
          <w:szCs w:val="20"/>
          <w:u w:val="single"/>
        </w:rPr>
        <w:t>funds for a robust approach</w:t>
      </w:r>
      <w:r w:rsidRPr="00660837">
        <w:rPr>
          <w:rFonts w:ascii="Arial Nova" w:hAnsi="Arial Nova"/>
          <w:sz w:val="20"/>
          <w:szCs w:val="20"/>
        </w:rPr>
        <w:t xml:space="preserve"> (PEPFAR, Global Fragility Act) and to have authority across agencies, enable effective inter-sectoral programming, incentivize foreign governments to buy into key reforms, persuade other donors to change their funding priorities, and leverage </w:t>
      </w:r>
      <w:r w:rsidRPr="00660837">
        <w:rPr>
          <w:rFonts w:ascii="Arial Nova" w:hAnsi="Arial Nova"/>
          <w:sz w:val="20"/>
          <w:szCs w:val="20"/>
        </w:rPr>
        <w:lastRenderedPageBreak/>
        <w:t xml:space="preserve">contributions from business or international organizations. </w:t>
      </w:r>
      <w:r w:rsidRPr="00660837">
        <w:rPr>
          <w:rFonts w:ascii="Arial Nova" w:eastAsiaTheme="minorEastAsia" w:hAnsi="Arial Nova"/>
          <w:sz w:val="20"/>
          <w:szCs w:val="20"/>
        </w:rPr>
        <w:t>Ensure funding makes it to end goal and population</w:t>
      </w:r>
      <w:r w:rsidRPr="00660837">
        <w:rPr>
          <w:rFonts w:ascii="Arial Nova" w:hAnsi="Arial Nova"/>
          <w:sz w:val="20"/>
          <w:szCs w:val="20"/>
        </w:rPr>
        <w:t xml:space="preserve">.  </w:t>
      </w:r>
    </w:p>
    <w:p w14:paraId="0C275BD7" w14:textId="77777777" w:rsidR="00FA02C8" w:rsidRPr="00660837" w:rsidRDefault="00FA02C8" w:rsidP="00FA02C8">
      <w:pPr>
        <w:ind w:left="720"/>
        <w:rPr>
          <w:rFonts w:ascii="Arial Nova" w:hAnsi="Arial Nova"/>
          <w:sz w:val="20"/>
          <w:szCs w:val="20"/>
        </w:rPr>
      </w:pPr>
    </w:p>
    <w:p w14:paraId="5CFAEEAB" w14:textId="77777777" w:rsidR="00FA02C8" w:rsidRPr="00660837" w:rsidRDefault="00FA02C8" w:rsidP="00FA02C8">
      <w:pPr>
        <w:numPr>
          <w:ilvl w:val="0"/>
          <w:numId w:val="5"/>
        </w:numPr>
        <w:rPr>
          <w:rFonts w:ascii="Arial Nova" w:hAnsi="Arial Nova"/>
          <w:sz w:val="20"/>
          <w:szCs w:val="20"/>
        </w:rPr>
      </w:pPr>
      <w:r w:rsidRPr="00660837">
        <w:rPr>
          <w:rFonts w:ascii="Arial Nova" w:hAnsi="Arial Nova"/>
          <w:sz w:val="20"/>
          <w:szCs w:val="20"/>
        </w:rPr>
        <w:t xml:space="preserve">Make it a </w:t>
      </w:r>
      <w:r w:rsidRPr="00660837">
        <w:rPr>
          <w:rFonts w:ascii="Arial Nova" w:hAnsi="Arial Nova"/>
          <w:sz w:val="20"/>
          <w:szCs w:val="20"/>
          <w:u w:val="single"/>
        </w:rPr>
        <w:t>priority to institutionalize and integrate the issue across government</w:t>
      </w:r>
      <w:r w:rsidRPr="00660837">
        <w:rPr>
          <w:rFonts w:ascii="Arial Nova" w:hAnsi="Arial Nova"/>
          <w:sz w:val="20"/>
          <w:szCs w:val="20"/>
        </w:rPr>
        <w:t xml:space="preserve">, requiring actions to show how the issue is being addressed systematically.  Examples: impact statements, report guidance, budget proposals, more.  Simultaneously, advance </w:t>
      </w:r>
      <w:r w:rsidRPr="00660837">
        <w:rPr>
          <w:rFonts w:ascii="Arial Nova" w:hAnsi="Arial Nova"/>
          <w:sz w:val="20"/>
          <w:szCs w:val="20"/>
          <w:u w:val="single"/>
        </w:rPr>
        <w:t>specific projects</w:t>
      </w:r>
      <w:r w:rsidRPr="00660837">
        <w:rPr>
          <w:rFonts w:ascii="Arial Nova" w:hAnsi="Arial Nova"/>
          <w:sz w:val="20"/>
          <w:szCs w:val="20"/>
        </w:rPr>
        <w:t xml:space="preserve"> designed to demonstrate an inter-sectoral, whole child approach, including specific areas of emphasis. Assign </w:t>
      </w:r>
      <w:r w:rsidRPr="00660837">
        <w:rPr>
          <w:rFonts w:ascii="Arial Nova" w:hAnsi="Arial Nova"/>
          <w:sz w:val="20"/>
          <w:szCs w:val="20"/>
          <w:u w:val="single"/>
        </w:rPr>
        <w:t>focal points across agencies</w:t>
      </w:r>
      <w:r w:rsidRPr="00660837">
        <w:rPr>
          <w:rFonts w:ascii="Arial Nova" w:hAnsi="Arial Nova"/>
          <w:sz w:val="20"/>
          <w:szCs w:val="20"/>
        </w:rPr>
        <w:t xml:space="preserve">, bureaus, and missions who </w:t>
      </w:r>
      <w:r w:rsidRPr="00660837">
        <w:rPr>
          <w:rFonts w:ascii="Arial Nova" w:hAnsi="Arial Nova"/>
          <w:sz w:val="20"/>
          <w:szCs w:val="20"/>
          <w:u w:val="single"/>
        </w:rPr>
        <w:t>report to the USG lead</w:t>
      </w:r>
      <w:r w:rsidRPr="00660837">
        <w:rPr>
          <w:rFonts w:ascii="Arial Nova" w:hAnsi="Arial Nova"/>
          <w:sz w:val="20"/>
          <w:szCs w:val="20"/>
        </w:rPr>
        <w:t xml:space="preserve"> (and their direct supervisor - dual reporting). Target </w:t>
      </w:r>
      <w:r w:rsidRPr="00660837">
        <w:rPr>
          <w:rFonts w:ascii="Arial Nova" w:hAnsi="Arial Nova"/>
          <w:sz w:val="20"/>
          <w:szCs w:val="20"/>
          <w:u w:val="single"/>
        </w:rPr>
        <w:t>resources to enable their success</w:t>
      </w:r>
      <w:r w:rsidRPr="00660837">
        <w:rPr>
          <w:rFonts w:ascii="Arial Nova" w:hAnsi="Arial Nova"/>
          <w:sz w:val="20"/>
          <w:szCs w:val="20"/>
        </w:rPr>
        <w:t xml:space="preserve"> (training, programs, more). Engage </w:t>
      </w:r>
      <w:r w:rsidRPr="00660837">
        <w:rPr>
          <w:rFonts w:ascii="Arial Nova" w:eastAsiaTheme="minorEastAsia" w:hAnsi="Arial Nova"/>
          <w:sz w:val="20"/>
          <w:szCs w:val="20"/>
        </w:rPr>
        <w:t xml:space="preserve">mid-level </w:t>
      </w:r>
      <w:r w:rsidRPr="00660837">
        <w:rPr>
          <w:rFonts w:ascii="Arial Nova" w:hAnsi="Arial Nova"/>
          <w:sz w:val="20"/>
          <w:szCs w:val="20"/>
        </w:rPr>
        <w:t xml:space="preserve">USG officials by providing briefs and training, and by </w:t>
      </w:r>
      <w:r w:rsidRPr="00660837">
        <w:rPr>
          <w:rFonts w:ascii="Arial Nova" w:hAnsi="Arial Nova"/>
          <w:sz w:val="20"/>
          <w:szCs w:val="20"/>
          <w:u w:val="single"/>
        </w:rPr>
        <w:t>incentivizing actions</w:t>
      </w:r>
      <w:r w:rsidRPr="00660837">
        <w:rPr>
          <w:rFonts w:ascii="Arial Nova" w:hAnsi="Arial Nova"/>
          <w:sz w:val="20"/>
          <w:szCs w:val="20"/>
        </w:rPr>
        <w:t xml:space="preserve"> through awards and </w:t>
      </w:r>
      <w:r w:rsidRPr="00660837">
        <w:rPr>
          <w:rFonts w:ascii="Arial Nova" w:eastAsiaTheme="minorEastAsia" w:hAnsi="Arial Nova"/>
          <w:sz w:val="20"/>
          <w:szCs w:val="20"/>
        </w:rPr>
        <w:t>performance reviews.</w:t>
      </w:r>
    </w:p>
    <w:p w14:paraId="21A2EC5E" w14:textId="77777777" w:rsidR="00FA02C8" w:rsidRPr="00660837" w:rsidRDefault="00FA02C8" w:rsidP="00FA02C8">
      <w:pPr>
        <w:ind w:left="720"/>
        <w:rPr>
          <w:rFonts w:ascii="Arial Nova" w:hAnsi="Arial Nova"/>
          <w:sz w:val="20"/>
          <w:szCs w:val="20"/>
        </w:rPr>
      </w:pPr>
    </w:p>
    <w:p w14:paraId="02528840" w14:textId="77777777" w:rsidR="00FA02C8" w:rsidRPr="00660837" w:rsidRDefault="00FA02C8" w:rsidP="00FA02C8">
      <w:pPr>
        <w:numPr>
          <w:ilvl w:val="0"/>
          <w:numId w:val="5"/>
        </w:numPr>
        <w:rPr>
          <w:rFonts w:ascii="Arial Nova" w:hAnsi="Arial Nova"/>
          <w:sz w:val="20"/>
          <w:szCs w:val="20"/>
        </w:rPr>
      </w:pPr>
      <w:r w:rsidRPr="00660837">
        <w:rPr>
          <w:rFonts w:ascii="Arial Nova" w:hAnsi="Arial Nova"/>
          <w:sz w:val="20"/>
          <w:szCs w:val="20"/>
        </w:rPr>
        <w:t xml:space="preserve">In legislation and executive branch plans, require a </w:t>
      </w:r>
      <w:r w:rsidRPr="00660837">
        <w:rPr>
          <w:rFonts w:ascii="Arial Nova" w:hAnsi="Arial Nova"/>
          <w:sz w:val="20"/>
          <w:szCs w:val="20"/>
          <w:u w:val="single"/>
        </w:rPr>
        <w:t>consultation process</w:t>
      </w:r>
      <w:r w:rsidRPr="00660837">
        <w:rPr>
          <w:rFonts w:ascii="Arial Nova" w:hAnsi="Arial Nova"/>
          <w:sz w:val="20"/>
          <w:szCs w:val="20"/>
        </w:rPr>
        <w:t xml:space="preserve"> with local actors (nothing about us without us); and a consultation process that brings in (taps expertise from) leading experts, NGOs, scientists, researchers, learning institutions, host governments, business community, international donors, etc. Build a shared knowledge base and align actions to strengthen concerted approaches in diplomatic and development settings. </w:t>
      </w:r>
    </w:p>
    <w:p w14:paraId="3341B846" w14:textId="77777777" w:rsidR="00FA02C8" w:rsidRPr="00660837" w:rsidRDefault="00FA02C8" w:rsidP="00FA02C8">
      <w:pPr>
        <w:rPr>
          <w:rFonts w:ascii="Arial Nova" w:hAnsi="Arial Nova"/>
          <w:sz w:val="20"/>
          <w:szCs w:val="20"/>
        </w:rPr>
      </w:pPr>
    </w:p>
    <w:p w14:paraId="7B4711AC" w14:textId="77777777" w:rsidR="00FA02C8" w:rsidRPr="00660837" w:rsidRDefault="00FA02C8" w:rsidP="00FA02C8">
      <w:pPr>
        <w:pStyle w:val="ListParagraph"/>
        <w:numPr>
          <w:ilvl w:val="0"/>
          <w:numId w:val="2"/>
        </w:numPr>
        <w:rPr>
          <w:rFonts w:ascii="Arial Nova" w:hAnsi="Arial Nova"/>
          <w:sz w:val="20"/>
          <w:szCs w:val="20"/>
        </w:rPr>
      </w:pPr>
      <w:r w:rsidRPr="00660837">
        <w:rPr>
          <w:rFonts w:ascii="Arial Nova" w:hAnsi="Arial Nova"/>
          <w:sz w:val="20"/>
          <w:szCs w:val="20"/>
        </w:rPr>
        <w:t xml:space="preserve">How to support the </w:t>
      </w:r>
      <w:r w:rsidRPr="00660837">
        <w:rPr>
          <w:rFonts w:ascii="Arial Nova" w:hAnsi="Arial Nova"/>
          <w:b/>
          <w:bCs/>
          <w:sz w:val="20"/>
          <w:szCs w:val="20"/>
          <w:u w:val="single"/>
        </w:rPr>
        <w:t>advocacy community</w:t>
      </w:r>
      <w:r w:rsidRPr="00660837">
        <w:rPr>
          <w:rFonts w:ascii="Arial Nova" w:hAnsi="Arial Nova"/>
          <w:sz w:val="20"/>
          <w:szCs w:val="20"/>
        </w:rPr>
        <w:t xml:space="preserve"> to advance the Initiative’s objectives and goal.</w:t>
      </w:r>
    </w:p>
    <w:p w14:paraId="707DE5D3" w14:textId="77777777" w:rsidR="00FA02C8" w:rsidRPr="00660837" w:rsidRDefault="00FA02C8" w:rsidP="00FA02C8">
      <w:pPr>
        <w:pStyle w:val="ListParagraph"/>
        <w:ind w:left="360"/>
        <w:rPr>
          <w:rFonts w:ascii="Arial Nova" w:hAnsi="Arial Nova"/>
          <w:sz w:val="20"/>
          <w:szCs w:val="20"/>
        </w:rPr>
      </w:pPr>
    </w:p>
    <w:p w14:paraId="28E6B0B0"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Provide </w:t>
      </w:r>
      <w:r w:rsidRPr="00660837">
        <w:rPr>
          <w:rFonts w:ascii="Arial Nova" w:hAnsi="Arial Nova"/>
          <w:sz w:val="20"/>
          <w:szCs w:val="20"/>
          <w:u w:val="single"/>
        </w:rPr>
        <w:t>small grants</w:t>
      </w:r>
      <w:r w:rsidRPr="00660837">
        <w:rPr>
          <w:rFonts w:ascii="Arial Nova" w:hAnsi="Arial Nova"/>
          <w:sz w:val="20"/>
          <w:szCs w:val="20"/>
        </w:rPr>
        <w:t xml:space="preserve"> to incentivize groups to work together, meet periodically, share information and plans, and pilot new approaches.  Many organizations are strained for resources and internal funds for advocacy are often cut first.</w:t>
      </w:r>
    </w:p>
    <w:p w14:paraId="35150C1B" w14:textId="77777777" w:rsidR="00FA02C8" w:rsidRPr="00660837" w:rsidRDefault="00FA02C8" w:rsidP="00FA02C8">
      <w:pPr>
        <w:ind w:left="720"/>
        <w:rPr>
          <w:rFonts w:ascii="Arial Nova" w:hAnsi="Arial Nova"/>
          <w:sz w:val="20"/>
          <w:szCs w:val="20"/>
        </w:rPr>
      </w:pPr>
    </w:p>
    <w:p w14:paraId="037E3C2F"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Encourage collaboration across sectors, including leaders with very different but relevant areas of expertise to create </w:t>
      </w:r>
      <w:r w:rsidRPr="00660837">
        <w:rPr>
          <w:rFonts w:ascii="Arial Nova" w:hAnsi="Arial Nova"/>
          <w:sz w:val="20"/>
          <w:szCs w:val="20"/>
          <w:u w:val="single"/>
        </w:rPr>
        <w:t>robust partnerships</w:t>
      </w:r>
      <w:r w:rsidRPr="00660837">
        <w:rPr>
          <w:rFonts w:ascii="Arial Nova" w:hAnsi="Arial Nova"/>
          <w:sz w:val="20"/>
          <w:szCs w:val="20"/>
        </w:rPr>
        <w:t xml:space="preserve"> and enable greater reach.  Be prepared to </w:t>
      </w:r>
      <w:r w:rsidRPr="00660837">
        <w:rPr>
          <w:rFonts w:ascii="Arial Nova" w:hAnsi="Arial Nova"/>
          <w:sz w:val="20"/>
          <w:szCs w:val="20"/>
          <w:u w:val="single"/>
        </w:rPr>
        <w:t>look past differences</w:t>
      </w:r>
      <w:r w:rsidRPr="00660837">
        <w:rPr>
          <w:rFonts w:ascii="Arial Nova" w:hAnsi="Arial Nova"/>
          <w:sz w:val="20"/>
          <w:szCs w:val="20"/>
        </w:rPr>
        <w:t xml:space="preserve"> and instead focus on similarities to create a large, inclusive circle of advocates. Plan on how to address “wedge” issues. </w:t>
      </w:r>
    </w:p>
    <w:p w14:paraId="1CD7786B" w14:textId="77777777" w:rsidR="00FA02C8" w:rsidRPr="00660837" w:rsidRDefault="00FA02C8" w:rsidP="00FA02C8">
      <w:pPr>
        <w:pStyle w:val="ListParagraph"/>
        <w:rPr>
          <w:rFonts w:ascii="Arial Nova" w:hAnsi="Arial Nova"/>
          <w:sz w:val="20"/>
          <w:szCs w:val="20"/>
        </w:rPr>
      </w:pPr>
    </w:p>
    <w:p w14:paraId="11337432"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Support efforts to achieve </w:t>
      </w:r>
      <w:r w:rsidRPr="00660837">
        <w:rPr>
          <w:rFonts w:ascii="Arial Nova" w:hAnsi="Arial Nova"/>
          <w:sz w:val="20"/>
          <w:szCs w:val="20"/>
          <w:u w:val="single"/>
        </w:rPr>
        <w:t>inclusive participation</w:t>
      </w:r>
      <w:r w:rsidRPr="00660837">
        <w:rPr>
          <w:rFonts w:ascii="Arial Nova" w:hAnsi="Arial Nova"/>
          <w:sz w:val="20"/>
          <w:szCs w:val="20"/>
        </w:rPr>
        <w:t xml:space="preserve"> by youth leaders and members or representatives of marginalized communities.</w:t>
      </w:r>
    </w:p>
    <w:p w14:paraId="7DFD5509"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Create </w:t>
      </w:r>
      <w:r w:rsidRPr="00660837">
        <w:rPr>
          <w:rFonts w:ascii="Arial Nova" w:hAnsi="Arial Nova"/>
          <w:sz w:val="20"/>
          <w:szCs w:val="20"/>
          <w:u w:val="single"/>
        </w:rPr>
        <w:t>tools</w:t>
      </w:r>
      <w:r w:rsidRPr="00660837">
        <w:rPr>
          <w:rFonts w:ascii="Arial Nova" w:hAnsi="Arial Nova"/>
          <w:sz w:val="20"/>
          <w:szCs w:val="20"/>
        </w:rPr>
        <w:t xml:space="preserve"> to enhance collaboration across sectors to share initiatives, information, and align actions when it’s advantageous. For example, create a listserv for sign-on letters, provide real time notices with updates, offer a system for a shared repository. </w:t>
      </w:r>
    </w:p>
    <w:p w14:paraId="7AB44748" w14:textId="77777777" w:rsidR="00FA02C8" w:rsidRPr="00660837" w:rsidRDefault="00FA02C8" w:rsidP="00FA02C8">
      <w:pPr>
        <w:rPr>
          <w:rFonts w:ascii="Arial Nova" w:hAnsi="Arial Nova"/>
          <w:sz w:val="20"/>
          <w:szCs w:val="20"/>
        </w:rPr>
      </w:pPr>
    </w:p>
    <w:p w14:paraId="711F8FA9"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Provide feedback on the </w:t>
      </w:r>
      <w:r w:rsidRPr="00660837">
        <w:rPr>
          <w:rFonts w:ascii="Arial Nova" w:hAnsi="Arial Nova"/>
          <w:sz w:val="20"/>
          <w:szCs w:val="20"/>
          <w:u w:val="single"/>
        </w:rPr>
        <w:t>Children’s Budget</w:t>
      </w:r>
      <w:r w:rsidRPr="00660837">
        <w:rPr>
          <w:rFonts w:ascii="Arial Nova" w:hAnsi="Arial Nova"/>
          <w:sz w:val="20"/>
          <w:szCs w:val="20"/>
        </w:rPr>
        <w:t xml:space="preserve"> to make it even stronger and comprehensive, and to improve tracking and understanding. </w:t>
      </w:r>
    </w:p>
    <w:p w14:paraId="62D745FF" w14:textId="77777777" w:rsidR="00FA02C8" w:rsidRPr="00660837" w:rsidRDefault="00FA02C8" w:rsidP="00FA02C8">
      <w:pPr>
        <w:ind w:left="720"/>
        <w:rPr>
          <w:rFonts w:ascii="Arial Nova" w:hAnsi="Arial Nova"/>
          <w:sz w:val="20"/>
          <w:szCs w:val="20"/>
        </w:rPr>
      </w:pPr>
    </w:p>
    <w:p w14:paraId="77A52E5C"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Encourage a shared understanding of a </w:t>
      </w:r>
      <w:r w:rsidRPr="00660837">
        <w:rPr>
          <w:rFonts w:ascii="Arial Nova" w:hAnsi="Arial Nova"/>
          <w:sz w:val="20"/>
          <w:szCs w:val="20"/>
          <w:u w:val="single"/>
        </w:rPr>
        <w:t>whole child</w:t>
      </w:r>
      <w:r w:rsidRPr="00660837">
        <w:rPr>
          <w:rFonts w:ascii="Arial Nova" w:hAnsi="Arial Nova"/>
          <w:sz w:val="20"/>
          <w:szCs w:val="20"/>
        </w:rPr>
        <w:t xml:space="preserve"> approach. Begin by surveying organizations to collect existing definitions for comparison and consideration.  </w:t>
      </w:r>
    </w:p>
    <w:p w14:paraId="16F080C0" w14:textId="77777777" w:rsidR="00FA02C8" w:rsidRPr="00660837" w:rsidRDefault="00FA02C8" w:rsidP="00FA02C8">
      <w:pPr>
        <w:ind w:left="720"/>
        <w:rPr>
          <w:rFonts w:ascii="Arial Nova" w:hAnsi="Arial Nova"/>
          <w:sz w:val="20"/>
          <w:szCs w:val="20"/>
        </w:rPr>
      </w:pPr>
    </w:p>
    <w:p w14:paraId="23880D02"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Encourage shared </w:t>
      </w:r>
      <w:r w:rsidRPr="00660837">
        <w:rPr>
          <w:rFonts w:ascii="Arial Nova" w:hAnsi="Arial Nova"/>
          <w:sz w:val="20"/>
          <w:szCs w:val="20"/>
          <w:u w:val="single"/>
        </w:rPr>
        <w:t>messaging</w:t>
      </w:r>
      <w:r w:rsidRPr="00660837">
        <w:rPr>
          <w:rFonts w:ascii="Arial Nova" w:hAnsi="Arial Nova"/>
          <w:sz w:val="20"/>
          <w:szCs w:val="20"/>
        </w:rPr>
        <w:t xml:space="preserve"> across sectors to emphasize children and young people, while allowing for distinct areas of work emphasis.  Begin by surveying organizations that have professionally developed messaging that appeals to policymakers and to the general public and share the collection. </w:t>
      </w:r>
    </w:p>
    <w:p w14:paraId="3567D59A" w14:textId="77777777" w:rsidR="00FA02C8" w:rsidRPr="00660837" w:rsidRDefault="00FA02C8" w:rsidP="00FA02C8">
      <w:pPr>
        <w:ind w:left="720"/>
        <w:rPr>
          <w:rFonts w:ascii="Arial Nova" w:hAnsi="Arial Nova"/>
          <w:sz w:val="20"/>
          <w:szCs w:val="20"/>
        </w:rPr>
      </w:pPr>
    </w:p>
    <w:p w14:paraId="6B7A408C"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Create a shared list of </w:t>
      </w:r>
      <w:r w:rsidRPr="00660837">
        <w:rPr>
          <w:rFonts w:ascii="Arial Nova" w:hAnsi="Arial Nova"/>
          <w:sz w:val="20"/>
          <w:szCs w:val="20"/>
          <w:u w:val="single"/>
        </w:rPr>
        <w:t>influential leaders</w:t>
      </w:r>
      <w:r w:rsidRPr="00660837">
        <w:rPr>
          <w:rFonts w:ascii="Arial Nova" w:hAnsi="Arial Nova"/>
          <w:sz w:val="20"/>
          <w:szCs w:val="20"/>
        </w:rPr>
        <w:t xml:space="preserve"> (CEOs, others) who are able to contact key legislators and policymakers when needed. </w:t>
      </w:r>
    </w:p>
    <w:p w14:paraId="4C0B1F43" w14:textId="77777777" w:rsidR="00FA02C8" w:rsidRPr="00660837" w:rsidRDefault="00FA02C8" w:rsidP="00FA02C8">
      <w:pPr>
        <w:ind w:left="720"/>
        <w:rPr>
          <w:rFonts w:ascii="Arial Nova" w:hAnsi="Arial Nova"/>
          <w:sz w:val="20"/>
          <w:szCs w:val="20"/>
        </w:rPr>
      </w:pPr>
    </w:p>
    <w:p w14:paraId="61BB3676"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t xml:space="preserve">Share documents that distinct sectors have submitted to </w:t>
      </w:r>
      <w:r w:rsidRPr="00660837">
        <w:rPr>
          <w:rFonts w:ascii="Arial Nova" w:hAnsi="Arial Nova"/>
          <w:sz w:val="20"/>
          <w:szCs w:val="20"/>
          <w:u w:val="single"/>
        </w:rPr>
        <w:t>candidates</w:t>
      </w:r>
      <w:r w:rsidRPr="00660837">
        <w:rPr>
          <w:rFonts w:ascii="Arial Nova" w:hAnsi="Arial Nova"/>
          <w:sz w:val="20"/>
          <w:szCs w:val="20"/>
        </w:rPr>
        <w:t xml:space="preserve"> and prepared for transition teams. Identify who has access to </w:t>
      </w:r>
      <w:r w:rsidRPr="00660837">
        <w:rPr>
          <w:rFonts w:ascii="Arial Nova" w:hAnsi="Arial Nova"/>
          <w:sz w:val="20"/>
          <w:szCs w:val="20"/>
          <w:u w:val="single"/>
        </w:rPr>
        <w:t>transition team</w:t>
      </w:r>
      <w:r w:rsidRPr="00660837">
        <w:rPr>
          <w:rFonts w:ascii="Arial Nova" w:hAnsi="Arial Nova"/>
          <w:sz w:val="20"/>
          <w:szCs w:val="20"/>
        </w:rPr>
        <w:t xml:space="preserve"> members and consider a coordinated approach. </w:t>
      </w:r>
    </w:p>
    <w:p w14:paraId="66254700" w14:textId="77777777" w:rsidR="00FA02C8" w:rsidRPr="00660837" w:rsidRDefault="00FA02C8" w:rsidP="00FA02C8">
      <w:pPr>
        <w:ind w:left="720"/>
        <w:rPr>
          <w:rFonts w:ascii="Arial Nova" w:hAnsi="Arial Nova"/>
          <w:sz w:val="20"/>
          <w:szCs w:val="20"/>
        </w:rPr>
      </w:pPr>
    </w:p>
    <w:p w14:paraId="3F21A7B0" w14:textId="77777777" w:rsidR="00FA02C8" w:rsidRPr="00660837" w:rsidRDefault="00FA02C8" w:rsidP="00FA02C8">
      <w:pPr>
        <w:numPr>
          <w:ilvl w:val="0"/>
          <w:numId w:val="6"/>
        </w:numPr>
        <w:rPr>
          <w:rFonts w:ascii="Arial Nova" w:hAnsi="Arial Nova"/>
          <w:sz w:val="20"/>
          <w:szCs w:val="20"/>
        </w:rPr>
      </w:pPr>
      <w:r w:rsidRPr="00660837">
        <w:rPr>
          <w:rFonts w:ascii="Arial Nova" w:hAnsi="Arial Nova"/>
          <w:sz w:val="20"/>
          <w:szCs w:val="20"/>
        </w:rPr>
        <w:lastRenderedPageBreak/>
        <w:t xml:space="preserve">Identify where there are </w:t>
      </w:r>
      <w:r w:rsidRPr="00660837">
        <w:rPr>
          <w:rFonts w:ascii="Arial Nova" w:hAnsi="Arial Nova"/>
          <w:sz w:val="20"/>
          <w:szCs w:val="20"/>
          <w:u w:val="single"/>
        </w:rPr>
        <w:t>research gaps</w:t>
      </w:r>
      <w:r w:rsidRPr="00660837">
        <w:rPr>
          <w:rFonts w:ascii="Arial Nova" w:hAnsi="Arial Nova"/>
          <w:sz w:val="20"/>
          <w:szCs w:val="20"/>
        </w:rPr>
        <w:t xml:space="preserve"> that would help improve policymakers’ understanding and enable more effective policy and advocacy.  Partner with allies at academic and research institutions to inform their projects designed to bridge research and advocacy. </w:t>
      </w:r>
    </w:p>
    <w:p w14:paraId="092AD8DE" w14:textId="77777777" w:rsidR="00FA02C8" w:rsidRPr="00660837" w:rsidRDefault="00FA02C8" w:rsidP="00FA02C8">
      <w:pPr>
        <w:ind w:left="720"/>
        <w:rPr>
          <w:rFonts w:ascii="Arial Nova" w:hAnsi="Arial Nova"/>
          <w:sz w:val="20"/>
          <w:szCs w:val="20"/>
        </w:rPr>
      </w:pPr>
    </w:p>
    <w:p w14:paraId="4BCE6C87" w14:textId="77777777" w:rsidR="00FA02C8" w:rsidRPr="00660837" w:rsidRDefault="00FA02C8" w:rsidP="00FA02C8">
      <w:pPr>
        <w:pStyle w:val="ListParagraph"/>
        <w:numPr>
          <w:ilvl w:val="0"/>
          <w:numId w:val="2"/>
        </w:numPr>
        <w:rPr>
          <w:rFonts w:ascii="Arial Nova" w:hAnsi="Arial Nova"/>
          <w:sz w:val="20"/>
          <w:szCs w:val="20"/>
        </w:rPr>
      </w:pPr>
      <w:r w:rsidRPr="00660837">
        <w:rPr>
          <w:rFonts w:ascii="Arial Nova" w:hAnsi="Arial Nova"/>
          <w:sz w:val="20"/>
          <w:szCs w:val="20"/>
        </w:rPr>
        <w:t xml:space="preserve">Imperative to include participation by and representation of </w:t>
      </w:r>
      <w:r w:rsidRPr="00660837">
        <w:rPr>
          <w:rFonts w:ascii="Arial Nova" w:hAnsi="Arial Nova"/>
          <w:b/>
          <w:bCs/>
          <w:sz w:val="20"/>
          <w:szCs w:val="20"/>
          <w:u w:val="single"/>
        </w:rPr>
        <w:t>marginalized and affected communities</w:t>
      </w:r>
      <w:r w:rsidRPr="00660837">
        <w:rPr>
          <w:rFonts w:ascii="Arial Nova" w:hAnsi="Arial Nova"/>
          <w:sz w:val="20"/>
          <w:szCs w:val="20"/>
        </w:rPr>
        <w:t xml:space="preserve">. </w:t>
      </w:r>
    </w:p>
    <w:p w14:paraId="49265381" w14:textId="77777777" w:rsidR="00FA02C8" w:rsidRPr="00660837" w:rsidRDefault="00FA02C8" w:rsidP="00FA02C8">
      <w:pPr>
        <w:pStyle w:val="ListParagraph"/>
        <w:ind w:left="360"/>
        <w:rPr>
          <w:rFonts w:ascii="Arial Nova" w:hAnsi="Arial Nova"/>
          <w:sz w:val="20"/>
          <w:szCs w:val="20"/>
        </w:rPr>
      </w:pPr>
    </w:p>
    <w:p w14:paraId="5E5E5B3F" w14:textId="77777777" w:rsidR="00FA02C8" w:rsidRPr="00660837" w:rsidRDefault="00FA02C8" w:rsidP="00FA02C8">
      <w:pPr>
        <w:numPr>
          <w:ilvl w:val="0"/>
          <w:numId w:val="7"/>
        </w:numPr>
        <w:rPr>
          <w:rFonts w:ascii="Arial Nova" w:hAnsi="Arial Nova"/>
          <w:sz w:val="20"/>
          <w:szCs w:val="20"/>
        </w:rPr>
      </w:pPr>
      <w:r w:rsidRPr="00660837">
        <w:rPr>
          <w:rFonts w:ascii="Arial Nova" w:hAnsi="Arial Nova"/>
          <w:sz w:val="20"/>
          <w:szCs w:val="20"/>
        </w:rPr>
        <w:t xml:space="preserve">Survey InterAction members and other partners to know which groups have </w:t>
      </w:r>
      <w:r w:rsidRPr="00660837">
        <w:rPr>
          <w:rFonts w:ascii="Arial Nova" w:hAnsi="Arial Nova"/>
          <w:sz w:val="20"/>
          <w:szCs w:val="20"/>
          <w:u w:val="single"/>
        </w:rPr>
        <w:t>youth networks,</w:t>
      </w:r>
      <w:r w:rsidRPr="00660837">
        <w:rPr>
          <w:rFonts w:ascii="Arial Nova" w:hAnsi="Arial Nova"/>
          <w:sz w:val="20"/>
          <w:szCs w:val="20"/>
        </w:rPr>
        <w:t xml:space="preserve"> adhere to youth engagement best practices, and facilitate their engagement and participation. </w:t>
      </w:r>
    </w:p>
    <w:p w14:paraId="64DF627E" w14:textId="77777777" w:rsidR="00FA02C8" w:rsidRPr="00660837" w:rsidRDefault="00FA02C8" w:rsidP="00FA02C8">
      <w:pPr>
        <w:ind w:left="720"/>
        <w:rPr>
          <w:rFonts w:ascii="Arial Nova" w:hAnsi="Arial Nova"/>
          <w:sz w:val="20"/>
          <w:szCs w:val="20"/>
        </w:rPr>
      </w:pPr>
    </w:p>
    <w:p w14:paraId="68D2571C" w14:textId="77777777" w:rsidR="00FA02C8" w:rsidRPr="00660837" w:rsidRDefault="00FA02C8" w:rsidP="00FA02C8">
      <w:pPr>
        <w:numPr>
          <w:ilvl w:val="0"/>
          <w:numId w:val="7"/>
        </w:numPr>
        <w:rPr>
          <w:rFonts w:ascii="Arial Nova" w:hAnsi="Arial Nova"/>
          <w:sz w:val="20"/>
          <w:szCs w:val="20"/>
        </w:rPr>
      </w:pPr>
      <w:r w:rsidRPr="00660837">
        <w:rPr>
          <w:rFonts w:ascii="Arial Nova" w:hAnsi="Arial Nova"/>
          <w:sz w:val="20"/>
          <w:szCs w:val="20"/>
        </w:rPr>
        <w:t xml:space="preserve">Work actively to </w:t>
      </w:r>
      <w:r w:rsidRPr="00660837">
        <w:rPr>
          <w:rFonts w:ascii="Arial Nova" w:hAnsi="Arial Nova"/>
          <w:sz w:val="20"/>
          <w:szCs w:val="20"/>
          <w:u w:val="single"/>
        </w:rPr>
        <w:t>enable inclusive</w:t>
      </w:r>
      <w:r w:rsidRPr="00660837">
        <w:rPr>
          <w:rFonts w:ascii="Arial Nova" w:hAnsi="Arial Nova"/>
          <w:sz w:val="20"/>
          <w:szCs w:val="20"/>
        </w:rPr>
        <w:t xml:space="preserve"> participation of individuals from marginalized communities, including young people with disabilities, LGBTQI children and adolescents, girls, minorities, and others who face persistent obstacles. Model “Nothing about us without us.”</w:t>
      </w:r>
    </w:p>
    <w:p w14:paraId="6864B71E" w14:textId="77777777" w:rsidR="00FA02C8" w:rsidRPr="00660837" w:rsidRDefault="00FA02C8" w:rsidP="00FA02C8">
      <w:pPr>
        <w:rPr>
          <w:rFonts w:ascii="Arial Nova" w:hAnsi="Arial Nova"/>
          <w:sz w:val="20"/>
          <w:szCs w:val="20"/>
        </w:rPr>
      </w:pPr>
    </w:p>
    <w:p w14:paraId="7AD1F3F4" w14:textId="77777777" w:rsidR="00FA02C8" w:rsidRPr="00660837" w:rsidRDefault="00FA02C8" w:rsidP="00FA02C8">
      <w:pPr>
        <w:numPr>
          <w:ilvl w:val="0"/>
          <w:numId w:val="7"/>
        </w:numPr>
        <w:rPr>
          <w:rFonts w:ascii="Arial Nova" w:hAnsi="Arial Nova"/>
          <w:sz w:val="20"/>
          <w:szCs w:val="20"/>
        </w:rPr>
      </w:pPr>
      <w:r w:rsidRPr="00660837">
        <w:rPr>
          <w:rFonts w:ascii="Arial Nova" w:hAnsi="Arial Nova"/>
          <w:sz w:val="20"/>
          <w:szCs w:val="20"/>
        </w:rPr>
        <w:t xml:space="preserve">Prioritize the integration and elevation of </w:t>
      </w:r>
      <w:r w:rsidRPr="00660837">
        <w:rPr>
          <w:rFonts w:ascii="Arial Nova" w:hAnsi="Arial Nova"/>
          <w:sz w:val="20"/>
          <w:szCs w:val="20"/>
          <w:u w:val="single"/>
        </w:rPr>
        <w:t>issues affecting marginalized communities</w:t>
      </w:r>
      <w:r w:rsidRPr="00660837">
        <w:rPr>
          <w:rFonts w:ascii="Arial Nova" w:hAnsi="Arial Nova"/>
          <w:sz w:val="20"/>
          <w:szCs w:val="20"/>
        </w:rPr>
        <w:t xml:space="preserve"> into all advocacy initiatives. </w:t>
      </w:r>
    </w:p>
    <w:p w14:paraId="62D09729" w14:textId="602D668C" w:rsidR="00AB0085" w:rsidRDefault="00AB0085" w:rsidP="00660837">
      <w:pPr>
        <w:rPr>
          <w:rFonts w:ascii="Arial Nova" w:hAnsi="Arial Nova"/>
          <w:sz w:val="20"/>
          <w:szCs w:val="20"/>
        </w:rPr>
      </w:pPr>
    </w:p>
    <w:p w14:paraId="48C401CB" w14:textId="2285A908" w:rsidR="00660837" w:rsidRDefault="00660837" w:rsidP="00660837">
      <w:pPr>
        <w:rPr>
          <w:rFonts w:ascii="Arial Nova" w:hAnsi="Arial Nova"/>
          <w:sz w:val="20"/>
          <w:szCs w:val="20"/>
        </w:rPr>
      </w:pPr>
    </w:p>
    <w:p w14:paraId="7CB25B0A" w14:textId="77777777" w:rsidR="00660837" w:rsidRPr="00660837" w:rsidRDefault="00660837" w:rsidP="00660837">
      <w:pPr>
        <w:rPr>
          <w:rFonts w:ascii="Arial Nova" w:hAnsi="Arial Nova"/>
          <w:sz w:val="20"/>
          <w:szCs w:val="20"/>
        </w:rPr>
      </w:pPr>
    </w:p>
    <w:p w14:paraId="0ACDBC10" w14:textId="5F0BEB11" w:rsidR="00660837" w:rsidRPr="00660837" w:rsidRDefault="00660837" w:rsidP="00660837">
      <w:pPr>
        <w:rPr>
          <w:rFonts w:ascii="Arial Nova" w:hAnsi="Arial Nova"/>
          <w:sz w:val="20"/>
          <w:szCs w:val="20"/>
        </w:rPr>
      </w:pPr>
      <w:r w:rsidRPr="00660837">
        <w:rPr>
          <w:rFonts w:ascii="Arial Nova" w:hAnsi="Arial Nova"/>
          <w:sz w:val="20"/>
          <w:szCs w:val="20"/>
        </w:rPr>
        <w:t xml:space="preserve">For more information, </w:t>
      </w:r>
      <w:r>
        <w:rPr>
          <w:rFonts w:ascii="Arial Nova" w:hAnsi="Arial Nova"/>
          <w:sz w:val="20"/>
          <w:szCs w:val="20"/>
        </w:rPr>
        <w:t xml:space="preserve">on the above or on the Initiative, contact </w:t>
      </w:r>
      <w:r w:rsidRPr="00660837">
        <w:rPr>
          <w:rFonts w:ascii="Arial Nova" w:hAnsi="Arial Nova"/>
          <w:sz w:val="20"/>
          <w:szCs w:val="20"/>
        </w:rPr>
        <w:t>Alex Arriaga (</w:t>
      </w:r>
      <w:hyperlink r:id="rId7" w:history="1">
        <w:r w:rsidRPr="00660837">
          <w:rPr>
            <w:rStyle w:val="Hyperlink"/>
            <w:rFonts w:ascii="Arial Nova" w:hAnsi="Arial Nova"/>
            <w:sz w:val="20"/>
            <w:szCs w:val="20"/>
          </w:rPr>
          <w:t>Alex@StrategyforHumanity.org</w:t>
        </w:r>
      </w:hyperlink>
      <w:r w:rsidRPr="00660837">
        <w:rPr>
          <w:rFonts w:ascii="Arial Nova" w:hAnsi="Arial Nova"/>
          <w:sz w:val="20"/>
          <w:szCs w:val="20"/>
        </w:rPr>
        <w:t>) or Ariel Carroll (</w:t>
      </w:r>
      <w:hyperlink r:id="rId8" w:history="1">
        <w:r w:rsidRPr="00660837">
          <w:rPr>
            <w:rStyle w:val="Hyperlink"/>
            <w:rFonts w:ascii="Arial Nova" w:hAnsi="Arial Nova"/>
            <w:sz w:val="20"/>
            <w:szCs w:val="20"/>
          </w:rPr>
          <w:t>ACarroll@TidesCenter.org</w:t>
        </w:r>
      </w:hyperlink>
      <w:r w:rsidRPr="00660837">
        <w:rPr>
          <w:rFonts w:ascii="Arial Nova" w:hAnsi="Arial Nova"/>
          <w:sz w:val="20"/>
          <w:szCs w:val="20"/>
        </w:rPr>
        <w:t>).</w:t>
      </w:r>
    </w:p>
    <w:p w14:paraId="179E8BE0" w14:textId="77777777" w:rsidR="00660837" w:rsidRPr="00660837" w:rsidRDefault="00660837" w:rsidP="00660837">
      <w:pPr>
        <w:rPr>
          <w:rFonts w:ascii="Arial Nova" w:hAnsi="Arial Nova"/>
          <w:sz w:val="20"/>
          <w:szCs w:val="20"/>
        </w:rPr>
      </w:pPr>
    </w:p>
    <w:p w14:paraId="62E4E92B" w14:textId="0F07DB01" w:rsidR="00660837" w:rsidRPr="00660837" w:rsidRDefault="00660837" w:rsidP="00660837">
      <w:pPr>
        <w:rPr>
          <w:rFonts w:ascii="Arial Nova" w:hAnsi="Arial Nova"/>
          <w:sz w:val="20"/>
          <w:szCs w:val="20"/>
        </w:rPr>
      </w:pPr>
      <w:r w:rsidRPr="00660837">
        <w:rPr>
          <w:rFonts w:ascii="Arial Nova" w:hAnsi="Arial Nova"/>
          <w:sz w:val="20"/>
          <w:szCs w:val="20"/>
        </w:rPr>
        <w:t>Sincerely,</w:t>
      </w:r>
    </w:p>
    <w:p w14:paraId="3B6960BF" w14:textId="54B15FBE" w:rsidR="00660837" w:rsidRPr="00660837" w:rsidRDefault="00660837" w:rsidP="00660837">
      <w:pPr>
        <w:rPr>
          <w:rFonts w:ascii="Arial Nova" w:hAnsi="Arial Nova"/>
          <w:sz w:val="20"/>
          <w:szCs w:val="20"/>
        </w:rPr>
      </w:pPr>
    </w:p>
    <w:p w14:paraId="33B2EC7E" w14:textId="722769E6" w:rsidR="00660837" w:rsidRPr="00660837" w:rsidRDefault="00660837" w:rsidP="00660837">
      <w:pPr>
        <w:rPr>
          <w:rFonts w:ascii="Arial Nova" w:hAnsi="Arial Nova"/>
          <w:sz w:val="20"/>
          <w:szCs w:val="20"/>
        </w:rPr>
      </w:pPr>
    </w:p>
    <w:p w14:paraId="6D168B5F" w14:textId="3E72CFAD" w:rsidR="00660837" w:rsidRPr="00660837" w:rsidRDefault="00660837" w:rsidP="00660837">
      <w:pPr>
        <w:rPr>
          <w:rFonts w:ascii="Arial Nova" w:hAnsi="Arial Nova"/>
          <w:sz w:val="20"/>
          <w:szCs w:val="20"/>
        </w:rPr>
      </w:pPr>
      <w:r w:rsidRPr="00660837">
        <w:rPr>
          <w:rFonts w:ascii="Arial Nova" w:hAnsi="Arial Nova"/>
          <w:sz w:val="20"/>
          <w:szCs w:val="20"/>
        </w:rPr>
        <w:t>Alex Arriaga</w:t>
      </w:r>
    </w:p>
    <w:p w14:paraId="1638B750" w14:textId="69CA6B8E" w:rsidR="00660837" w:rsidRPr="00660837" w:rsidRDefault="00660837" w:rsidP="00660837">
      <w:pPr>
        <w:rPr>
          <w:rFonts w:ascii="Arial Nova" w:hAnsi="Arial Nova"/>
          <w:sz w:val="20"/>
          <w:szCs w:val="20"/>
        </w:rPr>
      </w:pPr>
      <w:r w:rsidRPr="00660837">
        <w:rPr>
          <w:rFonts w:ascii="Arial Nova" w:hAnsi="Arial Nova"/>
          <w:sz w:val="20"/>
          <w:szCs w:val="20"/>
        </w:rPr>
        <w:t>Senior Strategy Advisor</w:t>
      </w:r>
      <w:r>
        <w:rPr>
          <w:rFonts w:ascii="Arial Nova" w:hAnsi="Arial Nova"/>
          <w:sz w:val="20"/>
          <w:szCs w:val="20"/>
        </w:rPr>
        <w:t>,</w:t>
      </w:r>
      <w:r w:rsidRPr="00660837">
        <w:rPr>
          <w:rFonts w:ascii="Arial Nova" w:hAnsi="Arial Nova"/>
          <w:sz w:val="20"/>
          <w:szCs w:val="20"/>
        </w:rPr>
        <w:t xml:space="preserve"> Child</w:t>
      </w:r>
      <w:r>
        <w:rPr>
          <w:rFonts w:ascii="Arial Nova" w:hAnsi="Arial Nova"/>
          <w:sz w:val="20"/>
          <w:szCs w:val="20"/>
        </w:rPr>
        <w:t>r</w:t>
      </w:r>
      <w:r w:rsidRPr="00660837">
        <w:rPr>
          <w:rFonts w:ascii="Arial Nova" w:hAnsi="Arial Nova"/>
          <w:sz w:val="20"/>
          <w:szCs w:val="20"/>
        </w:rPr>
        <w:t xml:space="preserve">en’s Policy and Funding Initiative </w:t>
      </w:r>
    </w:p>
    <w:p w14:paraId="1E11D52A" w14:textId="158D1362" w:rsidR="00660837" w:rsidRDefault="00660837" w:rsidP="00660837">
      <w:pPr>
        <w:rPr>
          <w:rFonts w:ascii="Arial Nova" w:hAnsi="Arial Nova"/>
          <w:sz w:val="20"/>
          <w:szCs w:val="20"/>
        </w:rPr>
      </w:pPr>
      <w:r w:rsidRPr="00660837">
        <w:rPr>
          <w:rFonts w:ascii="Arial Nova" w:hAnsi="Arial Nova"/>
          <w:sz w:val="20"/>
          <w:szCs w:val="20"/>
        </w:rPr>
        <w:t>Partner</w:t>
      </w:r>
      <w:r>
        <w:rPr>
          <w:rFonts w:ascii="Arial Nova" w:hAnsi="Arial Nova"/>
          <w:sz w:val="20"/>
          <w:szCs w:val="20"/>
        </w:rPr>
        <w:t xml:space="preserve">, </w:t>
      </w:r>
      <w:r w:rsidRPr="00660837">
        <w:rPr>
          <w:rFonts w:ascii="Arial Nova" w:hAnsi="Arial Nova"/>
          <w:sz w:val="20"/>
          <w:szCs w:val="20"/>
        </w:rPr>
        <w:t>Strategy for Humanity</w:t>
      </w:r>
    </w:p>
    <w:p w14:paraId="191E3D2F" w14:textId="381DE334" w:rsidR="00660837" w:rsidRDefault="00660837" w:rsidP="00660837">
      <w:pPr>
        <w:rPr>
          <w:rFonts w:ascii="Arial Nova" w:hAnsi="Arial Nova"/>
          <w:sz w:val="20"/>
          <w:szCs w:val="20"/>
        </w:rPr>
      </w:pPr>
    </w:p>
    <w:p w14:paraId="6DA22565" w14:textId="008175ED" w:rsidR="00660837" w:rsidRDefault="00660837" w:rsidP="00660837">
      <w:pPr>
        <w:rPr>
          <w:rFonts w:ascii="Arial Nova" w:hAnsi="Arial Nova"/>
          <w:sz w:val="20"/>
          <w:szCs w:val="20"/>
        </w:rPr>
      </w:pPr>
    </w:p>
    <w:p w14:paraId="0195BDAC" w14:textId="229E1AD1" w:rsidR="00660837" w:rsidRDefault="00660837" w:rsidP="00660837">
      <w:pPr>
        <w:rPr>
          <w:rFonts w:ascii="Arial Nova" w:hAnsi="Arial Nova"/>
          <w:sz w:val="20"/>
          <w:szCs w:val="20"/>
        </w:rPr>
      </w:pPr>
      <w:r>
        <w:rPr>
          <w:rFonts w:ascii="Arial Nova" w:hAnsi="Arial Nova"/>
          <w:sz w:val="20"/>
          <w:szCs w:val="20"/>
        </w:rPr>
        <w:t>Ariel Carroll</w:t>
      </w:r>
    </w:p>
    <w:p w14:paraId="26777ADA" w14:textId="28F1FEA7" w:rsidR="00660837" w:rsidRDefault="00660837" w:rsidP="00660837">
      <w:pPr>
        <w:rPr>
          <w:rFonts w:ascii="Arial Nova" w:hAnsi="Arial Nova"/>
          <w:sz w:val="20"/>
          <w:szCs w:val="20"/>
        </w:rPr>
      </w:pPr>
      <w:r>
        <w:rPr>
          <w:rFonts w:ascii="Arial Nova" w:hAnsi="Arial Nova"/>
          <w:sz w:val="20"/>
          <w:szCs w:val="20"/>
        </w:rPr>
        <w:t>Project Manager, Children’s Policy and Funding Initiative</w:t>
      </w:r>
    </w:p>
    <w:p w14:paraId="66C3119A" w14:textId="228BD72C" w:rsidR="00660837" w:rsidRPr="00660837" w:rsidRDefault="00660837" w:rsidP="00660837">
      <w:pPr>
        <w:rPr>
          <w:rFonts w:ascii="Arial Nova" w:hAnsi="Arial Nova"/>
          <w:sz w:val="20"/>
          <w:szCs w:val="20"/>
        </w:rPr>
      </w:pPr>
      <w:r>
        <w:rPr>
          <w:rFonts w:ascii="Arial Nova" w:hAnsi="Arial Nova"/>
          <w:sz w:val="20"/>
          <w:szCs w:val="20"/>
        </w:rPr>
        <w:t>Tides Center</w:t>
      </w:r>
    </w:p>
    <w:sectPr w:rsidR="00660837" w:rsidRPr="00660837" w:rsidSect="00FA02C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AA56" w14:textId="77777777" w:rsidR="00326939" w:rsidRDefault="00326939" w:rsidP="00FA02C8">
      <w:r>
        <w:separator/>
      </w:r>
    </w:p>
  </w:endnote>
  <w:endnote w:type="continuationSeparator" w:id="0">
    <w:p w14:paraId="67F544E3" w14:textId="77777777" w:rsidR="00326939" w:rsidRDefault="00326939" w:rsidP="00F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1B28" w14:textId="77777777" w:rsidR="00326939" w:rsidRDefault="00326939" w:rsidP="00FA02C8">
      <w:r>
        <w:separator/>
      </w:r>
    </w:p>
  </w:footnote>
  <w:footnote w:type="continuationSeparator" w:id="0">
    <w:p w14:paraId="5343931C" w14:textId="77777777" w:rsidR="00326939" w:rsidRDefault="00326939" w:rsidP="00FA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6C69" w14:textId="44AE5523" w:rsidR="00FA02C8" w:rsidRDefault="00FA02C8" w:rsidP="00FA02C8">
    <w:pPr>
      <w:pStyle w:val="Header"/>
      <w:jc w:val="center"/>
    </w:pPr>
    <w:r>
      <w:rPr>
        <w:rFonts w:ascii="Arial Nova" w:hAnsi="Arial Nova"/>
        <w:noProof/>
        <w:sz w:val="21"/>
        <w:szCs w:val="21"/>
      </w:rPr>
      <w:drawing>
        <wp:inline distT="0" distB="0" distL="0" distR="0" wp14:anchorId="6F04E8D8" wp14:editId="2A658B19">
          <wp:extent cx="1639570" cy="6987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570" cy="69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7FB6"/>
    <w:multiLevelType w:val="hybridMultilevel"/>
    <w:tmpl w:val="61124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3331"/>
    <w:multiLevelType w:val="hybridMultilevel"/>
    <w:tmpl w:val="4D4A96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4E35"/>
    <w:multiLevelType w:val="hybridMultilevel"/>
    <w:tmpl w:val="367A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1FBC"/>
    <w:multiLevelType w:val="hybridMultilevel"/>
    <w:tmpl w:val="2C82E5C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141CD"/>
    <w:multiLevelType w:val="hybridMultilevel"/>
    <w:tmpl w:val="4B0A0EB6"/>
    <w:lvl w:ilvl="0" w:tplc="97F89ED8">
      <w:start w:val="1"/>
      <w:numFmt w:val="bullet"/>
      <w:lvlText w:val="-"/>
      <w:lvlJc w:val="left"/>
      <w:pPr>
        <w:tabs>
          <w:tab w:val="num" w:pos="720"/>
        </w:tabs>
        <w:ind w:left="720" w:hanging="360"/>
      </w:pPr>
      <w:rPr>
        <w:rFonts w:ascii="Times New Roman" w:hAnsi="Times New Roman" w:hint="default"/>
      </w:rPr>
    </w:lvl>
    <w:lvl w:ilvl="1" w:tplc="670468D0" w:tentative="1">
      <w:start w:val="1"/>
      <w:numFmt w:val="bullet"/>
      <w:lvlText w:val="-"/>
      <w:lvlJc w:val="left"/>
      <w:pPr>
        <w:tabs>
          <w:tab w:val="num" w:pos="1440"/>
        </w:tabs>
        <w:ind w:left="1440" w:hanging="360"/>
      </w:pPr>
      <w:rPr>
        <w:rFonts w:ascii="Times New Roman" w:hAnsi="Times New Roman" w:hint="default"/>
      </w:rPr>
    </w:lvl>
    <w:lvl w:ilvl="2" w:tplc="825C995C" w:tentative="1">
      <w:start w:val="1"/>
      <w:numFmt w:val="bullet"/>
      <w:lvlText w:val="-"/>
      <w:lvlJc w:val="left"/>
      <w:pPr>
        <w:tabs>
          <w:tab w:val="num" w:pos="2160"/>
        </w:tabs>
        <w:ind w:left="2160" w:hanging="360"/>
      </w:pPr>
      <w:rPr>
        <w:rFonts w:ascii="Times New Roman" w:hAnsi="Times New Roman" w:hint="default"/>
      </w:rPr>
    </w:lvl>
    <w:lvl w:ilvl="3" w:tplc="E97483A4" w:tentative="1">
      <w:start w:val="1"/>
      <w:numFmt w:val="bullet"/>
      <w:lvlText w:val="-"/>
      <w:lvlJc w:val="left"/>
      <w:pPr>
        <w:tabs>
          <w:tab w:val="num" w:pos="2880"/>
        </w:tabs>
        <w:ind w:left="2880" w:hanging="360"/>
      </w:pPr>
      <w:rPr>
        <w:rFonts w:ascii="Times New Roman" w:hAnsi="Times New Roman" w:hint="default"/>
      </w:rPr>
    </w:lvl>
    <w:lvl w:ilvl="4" w:tplc="C8F027AE" w:tentative="1">
      <w:start w:val="1"/>
      <w:numFmt w:val="bullet"/>
      <w:lvlText w:val="-"/>
      <w:lvlJc w:val="left"/>
      <w:pPr>
        <w:tabs>
          <w:tab w:val="num" w:pos="3600"/>
        </w:tabs>
        <w:ind w:left="3600" w:hanging="360"/>
      </w:pPr>
      <w:rPr>
        <w:rFonts w:ascii="Times New Roman" w:hAnsi="Times New Roman" w:hint="default"/>
      </w:rPr>
    </w:lvl>
    <w:lvl w:ilvl="5" w:tplc="A27CF9BA" w:tentative="1">
      <w:start w:val="1"/>
      <w:numFmt w:val="bullet"/>
      <w:lvlText w:val="-"/>
      <w:lvlJc w:val="left"/>
      <w:pPr>
        <w:tabs>
          <w:tab w:val="num" w:pos="4320"/>
        </w:tabs>
        <w:ind w:left="4320" w:hanging="360"/>
      </w:pPr>
      <w:rPr>
        <w:rFonts w:ascii="Times New Roman" w:hAnsi="Times New Roman" w:hint="default"/>
      </w:rPr>
    </w:lvl>
    <w:lvl w:ilvl="6" w:tplc="DD5A823E" w:tentative="1">
      <w:start w:val="1"/>
      <w:numFmt w:val="bullet"/>
      <w:lvlText w:val="-"/>
      <w:lvlJc w:val="left"/>
      <w:pPr>
        <w:tabs>
          <w:tab w:val="num" w:pos="5040"/>
        </w:tabs>
        <w:ind w:left="5040" w:hanging="360"/>
      </w:pPr>
      <w:rPr>
        <w:rFonts w:ascii="Times New Roman" w:hAnsi="Times New Roman" w:hint="default"/>
      </w:rPr>
    </w:lvl>
    <w:lvl w:ilvl="7" w:tplc="11565A38" w:tentative="1">
      <w:start w:val="1"/>
      <w:numFmt w:val="bullet"/>
      <w:lvlText w:val="-"/>
      <w:lvlJc w:val="left"/>
      <w:pPr>
        <w:tabs>
          <w:tab w:val="num" w:pos="5760"/>
        </w:tabs>
        <w:ind w:left="5760" w:hanging="360"/>
      </w:pPr>
      <w:rPr>
        <w:rFonts w:ascii="Times New Roman" w:hAnsi="Times New Roman" w:hint="default"/>
      </w:rPr>
    </w:lvl>
    <w:lvl w:ilvl="8" w:tplc="A058DF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8E35EA9"/>
    <w:multiLevelType w:val="hybridMultilevel"/>
    <w:tmpl w:val="78D872E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1358D"/>
    <w:multiLevelType w:val="hybridMultilevel"/>
    <w:tmpl w:val="C9485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62"/>
    <w:rsid w:val="00014564"/>
    <w:rsid w:val="0006599A"/>
    <w:rsid w:val="001A5ABF"/>
    <w:rsid w:val="001C310C"/>
    <w:rsid w:val="001F4CC8"/>
    <w:rsid w:val="002B56B2"/>
    <w:rsid w:val="00326939"/>
    <w:rsid w:val="0033675C"/>
    <w:rsid w:val="00395CE5"/>
    <w:rsid w:val="004A5E65"/>
    <w:rsid w:val="004C0BC0"/>
    <w:rsid w:val="004C7F69"/>
    <w:rsid w:val="0050444C"/>
    <w:rsid w:val="00544C06"/>
    <w:rsid w:val="005936D8"/>
    <w:rsid w:val="00660837"/>
    <w:rsid w:val="0068415D"/>
    <w:rsid w:val="00685436"/>
    <w:rsid w:val="00714BDB"/>
    <w:rsid w:val="00725F06"/>
    <w:rsid w:val="00804EA3"/>
    <w:rsid w:val="00862BD9"/>
    <w:rsid w:val="009B0EE5"/>
    <w:rsid w:val="00AA1EA3"/>
    <w:rsid w:val="00AB0085"/>
    <w:rsid w:val="00AC00E0"/>
    <w:rsid w:val="00D35829"/>
    <w:rsid w:val="00E35851"/>
    <w:rsid w:val="00E76151"/>
    <w:rsid w:val="00EB1362"/>
    <w:rsid w:val="00F9454A"/>
    <w:rsid w:val="00FA02C8"/>
    <w:rsid w:val="00FA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74AAF"/>
  <w15:chartTrackingRefBased/>
  <w15:docId w15:val="{575AD00C-9942-F444-B89F-F2CC53C5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62"/>
    <w:pPr>
      <w:ind w:left="720"/>
      <w:contextualSpacing/>
    </w:pPr>
  </w:style>
  <w:style w:type="paragraph" w:styleId="Header">
    <w:name w:val="header"/>
    <w:basedOn w:val="Normal"/>
    <w:link w:val="HeaderChar"/>
    <w:uiPriority w:val="99"/>
    <w:unhideWhenUsed/>
    <w:rsid w:val="00FA02C8"/>
    <w:pPr>
      <w:tabs>
        <w:tab w:val="center" w:pos="4680"/>
        <w:tab w:val="right" w:pos="9360"/>
      </w:tabs>
    </w:pPr>
  </w:style>
  <w:style w:type="character" w:customStyle="1" w:styleId="HeaderChar">
    <w:name w:val="Header Char"/>
    <w:basedOn w:val="DefaultParagraphFont"/>
    <w:link w:val="Header"/>
    <w:uiPriority w:val="99"/>
    <w:rsid w:val="00FA02C8"/>
  </w:style>
  <w:style w:type="paragraph" w:styleId="Footer">
    <w:name w:val="footer"/>
    <w:basedOn w:val="Normal"/>
    <w:link w:val="FooterChar"/>
    <w:uiPriority w:val="99"/>
    <w:unhideWhenUsed/>
    <w:rsid w:val="00FA02C8"/>
    <w:pPr>
      <w:tabs>
        <w:tab w:val="center" w:pos="4680"/>
        <w:tab w:val="right" w:pos="9360"/>
      </w:tabs>
    </w:pPr>
  </w:style>
  <w:style w:type="character" w:customStyle="1" w:styleId="FooterChar">
    <w:name w:val="Footer Char"/>
    <w:basedOn w:val="DefaultParagraphFont"/>
    <w:link w:val="Footer"/>
    <w:uiPriority w:val="99"/>
    <w:rsid w:val="00FA02C8"/>
  </w:style>
  <w:style w:type="paragraph" w:styleId="NormalWeb">
    <w:name w:val="Normal (Web)"/>
    <w:basedOn w:val="Normal"/>
    <w:uiPriority w:val="99"/>
    <w:unhideWhenUsed/>
    <w:rsid w:val="00FA02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60837"/>
    <w:rPr>
      <w:color w:val="0563C1" w:themeColor="hyperlink"/>
      <w:u w:val="single"/>
    </w:rPr>
  </w:style>
  <w:style w:type="character" w:styleId="UnresolvedMention">
    <w:name w:val="Unresolved Mention"/>
    <w:basedOn w:val="DefaultParagraphFont"/>
    <w:uiPriority w:val="99"/>
    <w:semiHidden/>
    <w:unhideWhenUsed/>
    <w:rsid w:val="00660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0183">
      <w:bodyDiv w:val="1"/>
      <w:marLeft w:val="0"/>
      <w:marRight w:val="0"/>
      <w:marTop w:val="0"/>
      <w:marBottom w:val="0"/>
      <w:divBdr>
        <w:top w:val="none" w:sz="0" w:space="0" w:color="auto"/>
        <w:left w:val="none" w:sz="0" w:space="0" w:color="auto"/>
        <w:bottom w:val="none" w:sz="0" w:space="0" w:color="auto"/>
        <w:right w:val="none" w:sz="0" w:space="0" w:color="auto"/>
      </w:divBdr>
      <w:divsChild>
        <w:div w:id="1884051389">
          <w:marLeft w:val="0"/>
          <w:marRight w:val="0"/>
          <w:marTop w:val="0"/>
          <w:marBottom w:val="0"/>
          <w:divBdr>
            <w:top w:val="none" w:sz="0" w:space="0" w:color="auto"/>
            <w:left w:val="none" w:sz="0" w:space="0" w:color="auto"/>
            <w:bottom w:val="none" w:sz="0" w:space="0" w:color="auto"/>
            <w:right w:val="none" w:sz="0" w:space="0" w:color="auto"/>
          </w:divBdr>
          <w:divsChild>
            <w:div w:id="79645701">
              <w:marLeft w:val="0"/>
              <w:marRight w:val="0"/>
              <w:marTop w:val="0"/>
              <w:marBottom w:val="0"/>
              <w:divBdr>
                <w:top w:val="none" w:sz="0" w:space="0" w:color="auto"/>
                <w:left w:val="none" w:sz="0" w:space="0" w:color="auto"/>
                <w:bottom w:val="none" w:sz="0" w:space="0" w:color="auto"/>
                <w:right w:val="none" w:sz="0" w:space="0" w:color="auto"/>
              </w:divBdr>
              <w:divsChild>
                <w:div w:id="10867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0237">
      <w:bodyDiv w:val="1"/>
      <w:marLeft w:val="0"/>
      <w:marRight w:val="0"/>
      <w:marTop w:val="0"/>
      <w:marBottom w:val="0"/>
      <w:divBdr>
        <w:top w:val="none" w:sz="0" w:space="0" w:color="auto"/>
        <w:left w:val="none" w:sz="0" w:space="0" w:color="auto"/>
        <w:bottom w:val="none" w:sz="0" w:space="0" w:color="auto"/>
        <w:right w:val="none" w:sz="0" w:space="0" w:color="auto"/>
      </w:divBdr>
      <w:divsChild>
        <w:div w:id="1482650307">
          <w:marLeft w:val="331"/>
          <w:marRight w:val="0"/>
          <w:marTop w:val="0"/>
          <w:marBottom w:val="0"/>
          <w:divBdr>
            <w:top w:val="none" w:sz="0" w:space="0" w:color="auto"/>
            <w:left w:val="none" w:sz="0" w:space="0" w:color="auto"/>
            <w:bottom w:val="none" w:sz="0" w:space="0" w:color="auto"/>
            <w:right w:val="none" w:sz="0" w:space="0" w:color="auto"/>
          </w:divBdr>
        </w:div>
        <w:div w:id="1238200080">
          <w:marLeft w:val="331"/>
          <w:marRight w:val="0"/>
          <w:marTop w:val="0"/>
          <w:marBottom w:val="0"/>
          <w:divBdr>
            <w:top w:val="none" w:sz="0" w:space="0" w:color="auto"/>
            <w:left w:val="none" w:sz="0" w:space="0" w:color="auto"/>
            <w:bottom w:val="none" w:sz="0" w:space="0" w:color="auto"/>
            <w:right w:val="none" w:sz="0" w:space="0" w:color="auto"/>
          </w:divBdr>
        </w:div>
        <w:div w:id="197663148">
          <w:marLeft w:val="331"/>
          <w:marRight w:val="0"/>
          <w:marTop w:val="0"/>
          <w:marBottom w:val="0"/>
          <w:divBdr>
            <w:top w:val="none" w:sz="0" w:space="0" w:color="auto"/>
            <w:left w:val="none" w:sz="0" w:space="0" w:color="auto"/>
            <w:bottom w:val="none" w:sz="0" w:space="0" w:color="auto"/>
            <w:right w:val="none" w:sz="0" w:space="0" w:color="auto"/>
          </w:divBdr>
        </w:div>
        <w:div w:id="1039015542">
          <w:marLeft w:val="331"/>
          <w:marRight w:val="0"/>
          <w:marTop w:val="0"/>
          <w:marBottom w:val="0"/>
          <w:divBdr>
            <w:top w:val="none" w:sz="0" w:space="0" w:color="auto"/>
            <w:left w:val="none" w:sz="0" w:space="0" w:color="auto"/>
            <w:bottom w:val="none" w:sz="0" w:space="0" w:color="auto"/>
            <w:right w:val="none" w:sz="0" w:space="0" w:color="auto"/>
          </w:divBdr>
        </w:div>
        <w:div w:id="632563504">
          <w:marLeft w:val="331"/>
          <w:marRight w:val="0"/>
          <w:marTop w:val="0"/>
          <w:marBottom w:val="0"/>
          <w:divBdr>
            <w:top w:val="none" w:sz="0" w:space="0" w:color="auto"/>
            <w:left w:val="none" w:sz="0" w:space="0" w:color="auto"/>
            <w:bottom w:val="none" w:sz="0" w:space="0" w:color="auto"/>
            <w:right w:val="none" w:sz="0" w:space="0" w:color="auto"/>
          </w:divBdr>
        </w:div>
        <w:div w:id="673604925">
          <w:marLeft w:val="331"/>
          <w:marRight w:val="0"/>
          <w:marTop w:val="0"/>
          <w:marBottom w:val="0"/>
          <w:divBdr>
            <w:top w:val="none" w:sz="0" w:space="0" w:color="auto"/>
            <w:left w:val="none" w:sz="0" w:space="0" w:color="auto"/>
            <w:bottom w:val="none" w:sz="0" w:space="0" w:color="auto"/>
            <w:right w:val="none" w:sz="0" w:space="0" w:color="auto"/>
          </w:divBdr>
        </w:div>
        <w:div w:id="1516722284">
          <w:marLeft w:val="331"/>
          <w:marRight w:val="0"/>
          <w:marTop w:val="0"/>
          <w:marBottom w:val="0"/>
          <w:divBdr>
            <w:top w:val="none" w:sz="0" w:space="0" w:color="auto"/>
            <w:left w:val="none" w:sz="0" w:space="0" w:color="auto"/>
            <w:bottom w:val="none" w:sz="0" w:space="0" w:color="auto"/>
            <w:right w:val="none" w:sz="0" w:space="0" w:color="auto"/>
          </w:divBdr>
        </w:div>
        <w:div w:id="725882218">
          <w:marLeft w:val="331"/>
          <w:marRight w:val="0"/>
          <w:marTop w:val="0"/>
          <w:marBottom w:val="0"/>
          <w:divBdr>
            <w:top w:val="none" w:sz="0" w:space="0" w:color="auto"/>
            <w:left w:val="none" w:sz="0" w:space="0" w:color="auto"/>
            <w:bottom w:val="none" w:sz="0" w:space="0" w:color="auto"/>
            <w:right w:val="none" w:sz="0" w:space="0" w:color="auto"/>
          </w:divBdr>
        </w:div>
        <w:div w:id="1297682285">
          <w:marLeft w:val="331"/>
          <w:marRight w:val="0"/>
          <w:marTop w:val="0"/>
          <w:marBottom w:val="0"/>
          <w:divBdr>
            <w:top w:val="none" w:sz="0" w:space="0" w:color="auto"/>
            <w:left w:val="none" w:sz="0" w:space="0" w:color="auto"/>
            <w:bottom w:val="none" w:sz="0" w:space="0" w:color="auto"/>
            <w:right w:val="none" w:sz="0" w:space="0" w:color="auto"/>
          </w:divBdr>
        </w:div>
        <w:div w:id="1812862401">
          <w:marLeft w:val="331"/>
          <w:marRight w:val="0"/>
          <w:marTop w:val="0"/>
          <w:marBottom w:val="0"/>
          <w:divBdr>
            <w:top w:val="none" w:sz="0" w:space="0" w:color="auto"/>
            <w:left w:val="none" w:sz="0" w:space="0" w:color="auto"/>
            <w:bottom w:val="none" w:sz="0" w:space="0" w:color="auto"/>
            <w:right w:val="none" w:sz="0" w:space="0" w:color="auto"/>
          </w:divBdr>
        </w:div>
        <w:div w:id="1185678031">
          <w:marLeft w:val="331"/>
          <w:marRight w:val="0"/>
          <w:marTop w:val="0"/>
          <w:marBottom w:val="0"/>
          <w:divBdr>
            <w:top w:val="none" w:sz="0" w:space="0" w:color="auto"/>
            <w:left w:val="none" w:sz="0" w:space="0" w:color="auto"/>
            <w:bottom w:val="none" w:sz="0" w:space="0" w:color="auto"/>
            <w:right w:val="none" w:sz="0" w:space="0" w:color="auto"/>
          </w:divBdr>
        </w:div>
        <w:div w:id="180316818">
          <w:marLeft w:val="331"/>
          <w:marRight w:val="0"/>
          <w:marTop w:val="0"/>
          <w:marBottom w:val="0"/>
          <w:divBdr>
            <w:top w:val="none" w:sz="0" w:space="0" w:color="auto"/>
            <w:left w:val="none" w:sz="0" w:space="0" w:color="auto"/>
            <w:bottom w:val="none" w:sz="0" w:space="0" w:color="auto"/>
            <w:right w:val="none" w:sz="0" w:space="0" w:color="auto"/>
          </w:divBdr>
        </w:div>
        <w:div w:id="142355520">
          <w:marLeft w:val="331"/>
          <w:marRight w:val="0"/>
          <w:marTop w:val="0"/>
          <w:marBottom w:val="0"/>
          <w:divBdr>
            <w:top w:val="none" w:sz="0" w:space="0" w:color="auto"/>
            <w:left w:val="none" w:sz="0" w:space="0" w:color="auto"/>
            <w:bottom w:val="none" w:sz="0" w:space="0" w:color="auto"/>
            <w:right w:val="none" w:sz="0" w:space="0" w:color="auto"/>
          </w:divBdr>
        </w:div>
        <w:div w:id="1620062937">
          <w:marLeft w:val="331"/>
          <w:marRight w:val="0"/>
          <w:marTop w:val="0"/>
          <w:marBottom w:val="0"/>
          <w:divBdr>
            <w:top w:val="none" w:sz="0" w:space="0" w:color="auto"/>
            <w:left w:val="none" w:sz="0" w:space="0" w:color="auto"/>
            <w:bottom w:val="none" w:sz="0" w:space="0" w:color="auto"/>
            <w:right w:val="none" w:sz="0" w:space="0" w:color="auto"/>
          </w:divBdr>
        </w:div>
      </w:divsChild>
    </w:div>
    <w:div w:id="1260262514">
      <w:bodyDiv w:val="1"/>
      <w:marLeft w:val="0"/>
      <w:marRight w:val="0"/>
      <w:marTop w:val="0"/>
      <w:marBottom w:val="0"/>
      <w:divBdr>
        <w:top w:val="none" w:sz="0" w:space="0" w:color="auto"/>
        <w:left w:val="none" w:sz="0" w:space="0" w:color="auto"/>
        <w:bottom w:val="none" w:sz="0" w:space="0" w:color="auto"/>
        <w:right w:val="none" w:sz="0" w:space="0" w:color="auto"/>
      </w:divBdr>
      <w:divsChild>
        <w:div w:id="269699476">
          <w:marLeft w:val="0"/>
          <w:marRight w:val="0"/>
          <w:marTop w:val="0"/>
          <w:marBottom w:val="0"/>
          <w:divBdr>
            <w:top w:val="none" w:sz="0" w:space="0" w:color="auto"/>
            <w:left w:val="none" w:sz="0" w:space="0" w:color="auto"/>
            <w:bottom w:val="none" w:sz="0" w:space="0" w:color="auto"/>
            <w:right w:val="none" w:sz="0" w:space="0" w:color="auto"/>
          </w:divBdr>
          <w:divsChild>
            <w:div w:id="1058433699">
              <w:marLeft w:val="0"/>
              <w:marRight w:val="0"/>
              <w:marTop w:val="0"/>
              <w:marBottom w:val="0"/>
              <w:divBdr>
                <w:top w:val="none" w:sz="0" w:space="0" w:color="auto"/>
                <w:left w:val="none" w:sz="0" w:space="0" w:color="auto"/>
                <w:bottom w:val="none" w:sz="0" w:space="0" w:color="auto"/>
                <w:right w:val="none" w:sz="0" w:space="0" w:color="auto"/>
              </w:divBdr>
              <w:divsChild>
                <w:div w:id="6811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rroll@TidesCenter.org" TargetMode="External"/><Relationship Id="rId3" Type="http://schemas.openxmlformats.org/officeDocument/2006/relationships/settings" Target="settings.xml"/><Relationship Id="rId7" Type="http://schemas.openxmlformats.org/officeDocument/2006/relationships/hyperlink" Target="mailto:Alex@StrategyforHuma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Alexandra Arriaga</dc:creator>
  <cp:keywords/>
  <dc:description/>
  <cp:lastModifiedBy>Mara Alexandra Arriaga</cp:lastModifiedBy>
  <cp:revision>2</cp:revision>
  <dcterms:created xsi:type="dcterms:W3CDTF">2020-10-16T19:22:00Z</dcterms:created>
  <dcterms:modified xsi:type="dcterms:W3CDTF">2020-10-16T19:22:00Z</dcterms:modified>
</cp:coreProperties>
</file>